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8FBF50" w14:textId="3CF7293F" w:rsidR="00AC1E86" w:rsidRDefault="00C8625A" w:rsidP="00C34E9A">
      <w:pPr>
        <w:autoSpaceDE w:val="0"/>
        <w:autoSpaceDN w:val="0"/>
        <w:adjustRightInd w:val="0"/>
      </w:pPr>
      <w:r>
        <w:rPr>
          <w:noProof/>
          <w:lang w:val="es-ES" w:eastAsia="es-ES"/>
        </w:rPr>
        <w:drawing>
          <wp:inline distT="0" distB="0" distL="0" distR="0" wp14:anchorId="3941597D" wp14:editId="46837A49">
            <wp:extent cx="1390650" cy="393700"/>
            <wp:effectExtent l="0" t="0" r="6350" b="12700"/>
            <wp:docPr id="1" name="Imagen 1" descr="EU_flag_LLP_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_flag_LLP_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AB047A" w14:textId="77777777" w:rsidR="00245D0E" w:rsidRDefault="00245D0E" w:rsidP="00C34E9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36"/>
          <w:szCs w:val="38"/>
        </w:rPr>
      </w:pPr>
    </w:p>
    <w:p w14:paraId="3ED7A0CD" w14:textId="77777777" w:rsidR="00AC1E86" w:rsidRPr="00AC1E86" w:rsidRDefault="00C34E9A" w:rsidP="00AC1E8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40"/>
          <w:szCs w:val="38"/>
        </w:rPr>
      </w:pPr>
      <w:r w:rsidRPr="00AC1E86">
        <w:rPr>
          <w:rFonts w:ascii="Arial" w:hAnsi="Arial" w:cs="Arial"/>
          <w:b/>
          <w:bCs/>
          <w:color w:val="000000"/>
          <w:sz w:val="40"/>
          <w:szCs w:val="38"/>
        </w:rPr>
        <w:t xml:space="preserve">Erasmus </w:t>
      </w:r>
      <w:r w:rsidR="008D31D5" w:rsidRPr="00AC1E86">
        <w:rPr>
          <w:rFonts w:ascii="Arial" w:hAnsi="Arial" w:cs="Arial"/>
          <w:b/>
          <w:bCs/>
          <w:color w:val="000000"/>
          <w:sz w:val="40"/>
          <w:szCs w:val="38"/>
        </w:rPr>
        <w:t>Student</w:t>
      </w:r>
      <w:r w:rsidR="00AC1E86" w:rsidRPr="00AC1E86">
        <w:rPr>
          <w:rFonts w:ascii="Arial" w:hAnsi="Arial" w:cs="Arial"/>
          <w:b/>
          <w:bCs/>
          <w:color w:val="000000"/>
          <w:sz w:val="40"/>
          <w:szCs w:val="38"/>
        </w:rPr>
        <w:t xml:space="preserve"> Work Placement </w:t>
      </w:r>
      <w:r w:rsidR="00476DE5">
        <w:rPr>
          <w:rFonts w:ascii="Arial" w:hAnsi="Arial" w:cs="Arial"/>
          <w:b/>
          <w:bCs/>
          <w:color w:val="000000"/>
          <w:sz w:val="40"/>
          <w:szCs w:val="38"/>
        </w:rPr>
        <w:t>in Spain</w:t>
      </w:r>
    </w:p>
    <w:p w14:paraId="7140B934" w14:textId="77777777" w:rsidR="008D31D5" w:rsidRDefault="008D31D5" w:rsidP="00C34E9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38"/>
          <w:szCs w:val="3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224"/>
      </w:tblGrid>
      <w:tr w:rsidR="0096173F" w:rsidRPr="00F92FEA" w14:paraId="4043ABC7" w14:textId="77777777" w:rsidTr="00F92FEA">
        <w:tc>
          <w:tcPr>
            <w:tcW w:w="9212" w:type="dxa"/>
            <w:gridSpan w:val="2"/>
            <w:shd w:val="clear" w:color="auto" w:fill="D6E3BC"/>
          </w:tcPr>
          <w:p w14:paraId="5B0DECD6" w14:textId="77777777" w:rsidR="0096173F" w:rsidRPr="00F92FEA" w:rsidRDefault="0096173F" w:rsidP="00F92FEA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 w:val="26"/>
                <w:szCs w:val="26"/>
              </w:rPr>
            </w:pPr>
            <w:r w:rsidRPr="00F92FEA">
              <w:rPr>
                <w:rFonts w:ascii="Calibri-Bold" w:hAnsi="Calibri-Bold" w:cs="Calibri-Bold"/>
                <w:b/>
                <w:bCs/>
                <w:color w:val="000000"/>
                <w:sz w:val="26"/>
                <w:szCs w:val="26"/>
              </w:rPr>
              <w:t xml:space="preserve">EMPLOYER INFORMATION </w:t>
            </w:r>
          </w:p>
        </w:tc>
      </w:tr>
      <w:tr w:rsidR="0096173F" w:rsidRPr="00F92FEA" w14:paraId="46EC74F1" w14:textId="77777777" w:rsidTr="00F92FEA">
        <w:tc>
          <w:tcPr>
            <w:tcW w:w="2988" w:type="dxa"/>
          </w:tcPr>
          <w:p w14:paraId="7F21C98E" w14:textId="77777777" w:rsidR="0096173F" w:rsidRPr="00F92FEA" w:rsidRDefault="0096173F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92FEA">
              <w:rPr>
                <w:rFonts w:ascii="Arial" w:hAnsi="Arial" w:cs="Arial"/>
                <w:color w:val="000000"/>
                <w:sz w:val="21"/>
                <w:szCs w:val="21"/>
              </w:rPr>
              <w:t>Name of organisation</w:t>
            </w:r>
          </w:p>
        </w:tc>
        <w:tc>
          <w:tcPr>
            <w:tcW w:w="6224" w:type="dxa"/>
          </w:tcPr>
          <w:p w14:paraId="4E3E4BBD" w14:textId="77777777" w:rsidR="0096173F" w:rsidRPr="00F92FEA" w:rsidRDefault="00347E72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EASD Valencia</w:t>
            </w:r>
          </w:p>
        </w:tc>
      </w:tr>
      <w:tr w:rsidR="0096173F" w:rsidRPr="00F92FEA" w14:paraId="26D6CEBA" w14:textId="77777777" w:rsidTr="00F92FEA">
        <w:tc>
          <w:tcPr>
            <w:tcW w:w="2988" w:type="dxa"/>
          </w:tcPr>
          <w:p w14:paraId="784F0EE0" w14:textId="77777777" w:rsidR="0096173F" w:rsidRPr="00F92FEA" w:rsidRDefault="0096173F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92FEA">
              <w:rPr>
                <w:rFonts w:ascii="Arial" w:hAnsi="Arial" w:cs="Arial"/>
                <w:color w:val="000000"/>
                <w:sz w:val="21"/>
                <w:szCs w:val="21"/>
              </w:rPr>
              <w:t>Address inc post code</w:t>
            </w:r>
          </w:p>
        </w:tc>
        <w:tc>
          <w:tcPr>
            <w:tcW w:w="6224" w:type="dxa"/>
          </w:tcPr>
          <w:p w14:paraId="0BFA929A" w14:textId="77777777" w:rsidR="0096173F" w:rsidRPr="00F92FEA" w:rsidRDefault="00347E72" w:rsidP="00347E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C/ Pintor Domingo, 20     46001 Valencia   Spain</w:t>
            </w:r>
          </w:p>
        </w:tc>
      </w:tr>
      <w:tr w:rsidR="0096173F" w:rsidRPr="00F92FEA" w14:paraId="21446B6A" w14:textId="77777777" w:rsidTr="00F92FEA">
        <w:tc>
          <w:tcPr>
            <w:tcW w:w="2988" w:type="dxa"/>
          </w:tcPr>
          <w:p w14:paraId="19C57291" w14:textId="77777777" w:rsidR="0096173F" w:rsidRPr="00F92FEA" w:rsidRDefault="0096173F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92FEA">
              <w:rPr>
                <w:rFonts w:ascii="Arial" w:hAnsi="Arial" w:cs="Arial"/>
                <w:color w:val="000000"/>
                <w:sz w:val="21"/>
                <w:szCs w:val="21"/>
              </w:rPr>
              <w:t>Telephone</w:t>
            </w:r>
          </w:p>
        </w:tc>
        <w:tc>
          <w:tcPr>
            <w:tcW w:w="6224" w:type="dxa"/>
          </w:tcPr>
          <w:p w14:paraId="46C8D29B" w14:textId="77777777" w:rsidR="0096173F" w:rsidRPr="00F92FEA" w:rsidRDefault="00347E72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00 34 963 156 707</w:t>
            </w:r>
          </w:p>
        </w:tc>
      </w:tr>
      <w:tr w:rsidR="00347E72" w:rsidRPr="00F92FEA" w14:paraId="0F26363C" w14:textId="77777777" w:rsidTr="00F92FEA">
        <w:tc>
          <w:tcPr>
            <w:tcW w:w="2988" w:type="dxa"/>
          </w:tcPr>
          <w:p w14:paraId="58D97296" w14:textId="77777777" w:rsidR="00347E72" w:rsidRPr="00F92FEA" w:rsidRDefault="00347E72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92FEA">
              <w:rPr>
                <w:rFonts w:ascii="Arial" w:hAnsi="Arial" w:cs="Arial"/>
                <w:color w:val="000000"/>
                <w:sz w:val="21"/>
                <w:szCs w:val="21"/>
              </w:rPr>
              <w:t>Fax</w:t>
            </w:r>
          </w:p>
        </w:tc>
        <w:tc>
          <w:tcPr>
            <w:tcW w:w="6224" w:type="dxa"/>
          </w:tcPr>
          <w:p w14:paraId="290DBD5C" w14:textId="77777777" w:rsidR="00347E72" w:rsidRPr="00F92FEA" w:rsidRDefault="00347E72" w:rsidP="00347E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00 34 963 156 701</w:t>
            </w:r>
          </w:p>
        </w:tc>
      </w:tr>
      <w:tr w:rsidR="00347E72" w:rsidRPr="00F92FEA" w14:paraId="4315F54C" w14:textId="77777777" w:rsidTr="00F92FEA">
        <w:tc>
          <w:tcPr>
            <w:tcW w:w="2988" w:type="dxa"/>
          </w:tcPr>
          <w:p w14:paraId="47FB5E09" w14:textId="77777777" w:rsidR="00347E72" w:rsidRPr="00F92FEA" w:rsidRDefault="00347E72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92FEA">
              <w:rPr>
                <w:rFonts w:ascii="Arial" w:hAnsi="Arial" w:cs="Arial"/>
                <w:color w:val="000000"/>
                <w:sz w:val="21"/>
                <w:szCs w:val="21"/>
              </w:rPr>
              <w:t>E-mail</w:t>
            </w:r>
          </w:p>
        </w:tc>
        <w:tc>
          <w:tcPr>
            <w:tcW w:w="6224" w:type="dxa"/>
          </w:tcPr>
          <w:p w14:paraId="115348A1" w14:textId="77777777" w:rsidR="00347E72" w:rsidRPr="00F92FEA" w:rsidRDefault="00347E72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21"/>
                <w:szCs w:val="21"/>
              </w:rPr>
            </w:pPr>
            <w:r>
              <w:rPr>
                <w:rFonts w:ascii="Arial" w:hAnsi="Arial" w:cs="Arial"/>
                <w:color w:val="0000FF"/>
                <w:sz w:val="21"/>
                <w:szCs w:val="21"/>
              </w:rPr>
              <w:t>international@easdvalencia.com</w:t>
            </w:r>
          </w:p>
        </w:tc>
      </w:tr>
      <w:tr w:rsidR="00347E72" w:rsidRPr="00F92FEA" w14:paraId="6D813D60" w14:textId="77777777" w:rsidTr="00F92FEA">
        <w:tc>
          <w:tcPr>
            <w:tcW w:w="2988" w:type="dxa"/>
          </w:tcPr>
          <w:p w14:paraId="3C702FEA" w14:textId="77777777" w:rsidR="00347E72" w:rsidRPr="00F92FEA" w:rsidRDefault="00347E72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92FEA">
              <w:rPr>
                <w:rFonts w:ascii="Arial" w:hAnsi="Arial" w:cs="Arial"/>
                <w:color w:val="000000"/>
                <w:sz w:val="21"/>
                <w:szCs w:val="21"/>
              </w:rPr>
              <w:t>Website</w:t>
            </w:r>
          </w:p>
        </w:tc>
        <w:tc>
          <w:tcPr>
            <w:tcW w:w="6224" w:type="dxa"/>
          </w:tcPr>
          <w:p w14:paraId="36EAEC8A" w14:textId="77777777" w:rsidR="00347E72" w:rsidRPr="00F92FEA" w:rsidRDefault="00347E72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21"/>
                <w:szCs w:val="21"/>
              </w:rPr>
            </w:pPr>
            <w:r>
              <w:rPr>
                <w:rFonts w:ascii="Arial" w:hAnsi="Arial" w:cs="Arial"/>
                <w:color w:val="0000FF"/>
                <w:sz w:val="21"/>
                <w:szCs w:val="21"/>
              </w:rPr>
              <w:t>www.easdvalencia.com</w:t>
            </w:r>
          </w:p>
        </w:tc>
      </w:tr>
      <w:tr w:rsidR="00347E72" w:rsidRPr="00F92FEA" w14:paraId="06D3455D" w14:textId="77777777" w:rsidTr="00F92FEA">
        <w:tc>
          <w:tcPr>
            <w:tcW w:w="2988" w:type="dxa"/>
          </w:tcPr>
          <w:p w14:paraId="121C8483" w14:textId="77777777" w:rsidR="00347E72" w:rsidRPr="00F92FEA" w:rsidRDefault="00347E72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92FEA">
              <w:rPr>
                <w:rFonts w:ascii="Arial" w:hAnsi="Arial" w:cs="Arial"/>
                <w:color w:val="000000"/>
                <w:sz w:val="21"/>
                <w:szCs w:val="21"/>
              </w:rPr>
              <w:t>Number of employees</w:t>
            </w:r>
          </w:p>
        </w:tc>
        <w:tc>
          <w:tcPr>
            <w:tcW w:w="6224" w:type="dxa"/>
          </w:tcPr>
          <w:p w14:paraId="6B145A26" w14:textId="77777777" w:rsidR="00347E72" w:rsidRPr="00F92FEA" w:rsidRDefault="00347E72" w:rsidP="00E6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130</w:t>
            </w:r>
          </w:p>
        </w:tc>
      </w:tr>
      <w:tr w:rsidR="00347E72" w:rsidRPr="00F92FEA" w14:paraId="6DBBA819" w14:textId="77777777" w:rsidTr="00F92FEA">
        <w:tc>
          <w:tcPr>
            <w:tcW w:w="2988" w:type="dxa"/>
          </w:tcPr>
          <w:p w14:paraId="7218C771" w14:textId="77777777" w:rsidR="00347E72" w:rsidRPr="00F92FEA" w:rsidRDefault="00347E72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92FEA">
              <w:rPr>
                <w:rFonts w:ascii="Arial" w:hAnsi="Arial" w:cs="Arial"/>
                <w:color w:val="000000"/>
                <w:sz w:val="21"/>
                <w:szCs w:val="21"/>
              </w:rPr>
              <w:t>Short description of thecompany</w:t>
            </w:r>
          </w:p>
        </w:tc>
        <w:tc>
          <w:tcPr>
            <w:tcW w:w="6224" w:type="dxa"/>
          </w:tcPr>
          <w:p w14:paraId="3BA81EE8" w14:textId="77777777" w:rsidR="00953F7D" w:rsidRDefault="00953F7D" w:rsidP="008B51D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</w:p>
          <w:p w14:paraId="3BB670A4" w14:textId="77777777" w:rsidR="00347E72" w:rsidRPr="008B51D3" w:rsidRDefault="00347E72" w:rsidP="008B51D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8B51D3">
              <w:rPr>
                <w:rFonts w:ascii="Arial" w:hAnsi="Arial" w:cs="Arial"/>
                <w:b/>
                <w:color w:val="000000"/>
                <w:sz w:val="21"/>
                <w:szCs w:val="21"/>
              </w:rPr>
              <w:t>EASD Valencia</w:t>
            </w:r>
          </w:p>
          <w:p w14:paraId="610C0C8E" w14:textId="77777777" w:rsidR="008B51D3" w:rsidRDefault="008B51D3" w:rsidP="008B51D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EA.S.D. Valencia is a centre that offers qualified education in the diverse</w:t>
            </w:r>
            <w:r w:rsidR="001C635B">
              <w:rPr>
                <w:rFonts w:ascii="Arial" w:hAnsi="Arial" w:cs="Arial"/>
                <w:color w:val="000000"/>
                <w:sz w:val="21"/>
                <w:szCs w:val="21"/>
              </w:rPr>
              <w:t xml:space="preserve"> areas of design, creation and Arts &amp; C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rafts. Along its 150 years of </w:t>
            </w:r>
            <w:r w:rsidR="001C635B">
              <w:rPr>
                <w:rFonts w:ascii="Arial" w:hAnsi="Arial" w:cs="Arial"/>
                <w:color w:val="000000"/>
                <w:sz w:val="21"/>
                <w:szCs w:val="21"/>
              </w:rPr>
              <w:t>history, our school has put into practice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many pedagogical methods, always focused on the direct and pr</w:t>
            </w:r>
            <w:r w:rsidR="001C635B">
              <w:rPr>
                <w:rFonts w:ascii="Arial" w:hAnsi="Arial" w:cs="Arial"/>
                <w:color w:val="000000"/>
                <w:sz w:val="21"/>
                <w:szCs w:val="21"/>
              </w:rPr>
              <w:t>actical teaching of workshops. A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big number of Valencian designers have been formed in our classrooms. The teachers are involved in a teaching related to the social, productive and cultural environment.</w:t>
            </w:r>
          </w:p>
          <w:p w14:paraId="264AA0A5" w14:textId="77777777" w:rsidR="008B51D3" w:rsidRDefault="008B51D3" w:rsidP="008B51D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The Arts School and Design College of</w:t>
            </w:r>
            <w:r w:rsidR="001C635B">
              <w:rPr>
                <w:rFonts w:ascii="Arial" w:hAnsi="Arial" w:cs="Arial"/>
                <w:color w:val="000000"/>
                <w:sz w:val="21"/>
                <w:szCs w:val="21"/>
              </w:rPr>
              <w:t xml:space="preserve"> Valencia is a public centre which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depends on the Valencian Government.</w:t>
            </w:r>
          </w:p>
          <w:p w14:paraId="1801937D" w14:textId="77777777" w:rsidR="001E1152" w:rsidRDefault="001E1152" w:rsidP="008B51D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0F83E912" w14:textId="77777777" w:rsidR="001E1152" w:rsidRPr="001E1152" w:rsidRDefault="001E1152" w:rsidP="008B51D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Location</w:t>
            </w:r>
          </w:p>
          <w:p w14:paraId="52911607" w14:textId="77777777" w:rsidR="008B51D3" w:rsidRDefault="008B51D3" w:rsidP="008B51D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There </w:t>
            </w:r>
            <w:r w:rsidR="001E1152">
              <w:rPr>
                <w:rFonts w:ascii="Arial" w:hAnsi="Arial" w:cs="Arial"/>
                <w:color w:val="000000"/>
                <w:sz w:val="21"/>
                <w:szCs w:val="21"/>
              </w:rPr>
              <w:t xml:space="preserve">are </w:t>
            </w:r>
            <w:r w:rsidR="001C635B">
              <w:rPr>
                <w:rFonts w:ascii="Arial" w:hAnsi="Arial" w:cs="Arial"/>
                <w:color w:val="000000"/>
                <w:sz w:val="21"/>
                <w:szCs w:val="21"/>
              </w:rPr>
              <w:t>two headquarters: T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he main building </w:t>
            </w:r>
            <w:r w:rsidR="001E1152">
              <w:rPr>
                <w:rFonts w:ascii="Arial" w:hAnsi="Arial" w:cs="Arial"/>
                <w:color w:val="000000"/>
                <w:sz w:val="21"/>
                <w:szCs w:val="21"/>
              </w:rPr>
              <w:t xml:space="preserve">’Velluters’ is located in the neighbourhood with the same name within the city heart, nearby the </w:t>
            </w:r>
            <w:r w:rsidR="001C635B">
              <w:rPr>
                <w:rFonts w:ascii="Arial" w:hAnsi="Arial" w:cs="Arial"/>
                <w:color w:val="000000"/>
                <w:sz w:val="21"/>
                <w:szCs w:val="21"/>
              </w:rPr>
              <w:t>’Quart’ Towers,</w:t>
            </w:r>
            <w:r w:rsidR="001E1152">
              <w:rPr>
                <w:rFonts w:ascii="Arial" w:hAnsi="Arial" w:cs="Arial"/>
                <w:color w:val="000000"/>
                <w:sz w:val="21"/>
                <w:szCs w:val="21"/>
              </w:rPr>
              <w:t xml:space="preserve"> C/ Pintor Domingo 20, 46001 Valencia.</w:t>
            </w:r>
          </w:p>
          <w:p w14:paraId="2306F71E" w14:textId="77777777" w:rsidR="001E1152" w:rsidRDefault="001E1152" w:rsidP="008B51D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The other building ’Vivers’ is located opposite the ’Real’ Gardens and was the scho</w:t>
            </w:r>
            <w:r w:rsidR="001C635B">
              <w:rPr>
                <w:rFonts w:ascii="Arial" w:hAnsi="Arial" w:cs="Arial"/>
                <w:color w:val="000000"/>
                <w:sz w:val="21"/>
                <w:szCs w:val="21"/>
              </w:rPr>
              <w:t>ol main building in the past, being its address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C/ Pintor Genaro Lahuerta 25, 46010, Valencia.</w:t>
            </w:r>
          </w:p>
          <w:p w14:paraId="5D42F4F1" w14:textId="77777777" w:rsidR="001E1152" w:rsidRDefault="001E1152" w:rsidP="008B51D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6CBBA07C" w14:textId="77777777" w:rsidR="001E1152" w:rsidRDefault="001E1152" w:rsidP="008B51D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Mission</w:t>
            </w:r>
          </w:p>
          <w:p w14:paraId="75089434" w14:textId="77777777" w:rsidR="001E1152" w:rsidRDefault="00953F7D" w:rsidP="008B51D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Our Bachelor in Design has as its main</w:t>
            </w:r>
            <w:r w:rsidR="00FB0D6B">
              <w:rPr>
                <w:rFonts w:ascii="Arial" w:hAnsi="Arial" w:cs="Arial"/>
                <w:color w:val="000000"/>
                <w:sz w:val="21"/>
                <w:szCs w:val="21"/>
              </w:rPr>
              <w:t xml:space="preserve"> aim the qualified formation o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f professionals in the area of D</w:t>
            </w:r>
            <w:r w:rsidR="00FB0D6B">
              <w:rPr>
                <w:rFonts w:ascii="Arial" w:hAnsi="Arial" w:cs="Arial"/>
                <w:color w:val="000000"/>
                <w:sz w:val="21"/>
                <w:szCs w:val="21"/>
              </w:rPr>
              <w:t>esign. The profile of the Design Bachelor student corresponds to that of a qualified professional capable of conceiving, supporting and documenting a creative process through the control of the theoretic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al and practical principles of D</w:t>
            </w:r>
            <w:r w:rsidR="00FB0D6B">
              <w:rPr>
                <w:rFonts w:ascii="Arial" w:hAnsi="Arial" w:cs="Arial"/>
                <w:color w:val="000000"/>
                <w:sz w:val="21"/>
                <w:szCs w:val="21"/>
              </w:rPr>
              <w:t xml:space="preserve">esign and the project methodology able to integrate the many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existing </w:t>
            </w:r>
            <w:r w:rsidR="00FB0D6B">
              <w:rPr>
                <w:rFonts w:ascii="Arial" w:hAnsi="Arial" w:cs="Arial"/>
                <w:color w:val="000000"/>
                <w:sz w:val="21"/>
                <w:szCs w:val="21"/>
              </w:rPr>
              <w:t>languag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es, te</w:t>
            </w:r>
            <w:r w:rsidR="001C635B">
              <w:rPr>
                <w:rFonts w:ascii="Arial" w:hAnsi="Arial" w:cs="Arial"/>
                <w:color w:val="000000"/>
                <w:sz w:val="21"/>
                <w:szCs w:val="21"/>
              </w:rPr>
              <w:t>chniques and technologies that belong to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this area of studies.</w:t>
            </w:r>
          </w:p>
          <w:p w14:paraId="652A831A" w14:textId="77777777" w:rsidR="00953F7D" w:rsidRDefault="00953F7D" w:rsidP="008B51D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2AF47229" w14:textId="77777777" w:rsidR="00953F7D" w:rsidRDefault="00953F7D" w:rsidP="008B51D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Academic Structure and Courses</w:t>
            </w:r>
          </w:p>
          <w:p w14:paraId="7ECC5014" w14:textId="77777777" w:rsidR="00953F7D" w:rsidRDefault="00953F7D" w:rsidP="008B51D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There are two buildings belonging to E.A.S.D. Valencia:</w:t>
            </w:r>
          </w:p>
          <w:p w14:paraId="7F291083" w14:textId="77777777" w:rsidR="00DC4791" w:rsidRDefault="00953F7D" w:rsidP="00DC47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C4791">
              <w:rPr>
                <w:rFonts w:ascii="Arial" w:hAnsi="Arial" w:cs="Arial"/>
                <w:b/>
                <w:color w:val="000000"/>
                <w:sz w:val="21"/>
                <w:szCs w:val="21"/>
              </w:rPr>
              <w:t>Velluters: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</w:p>
          <w:p w14:paraId="656B7E87" w14:textId="77777777" w:rsidR="00DC4791" w:rsidRDefault="00DC4791" w:rsidP="00DC479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BA Graphic Design</w:t>
            </w:r>
          </w:p>
          <w:p w14:paraId="67E1F481" w14:textId="77777777" w:rsidR="00DC4791" w:rsidRDefault="00DC4791" w:rsidP="00DC479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BA Product Design</w:t>
            </w:r>
          </w:p>
          <w:p w14:paraId="626DF58B" w14:textId="77777777" w:rsidR="00DC4791" w:rsidRDefault="00953F7D" w:rsidP="00DC479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BA </w:t>
            </w:r>
            <w:r w:rsidR="00DC4791">
              <w:rPr>
                <w:rFonts w:ascii="Arial" w:hAnsi="Arial" w:cs="Arial"/>
                <w:color w:val="000000"/>
                <w:sz w:val="21"/>
                <w:szCs w:val="21"/>
              </w:rPr>
              <w:t>Fashion Design</w:t>
            </w:r>
          </w:p>
          <w:p w14:paraId="2F71B8ED" w14:textId="77777777" w:rsidR="00953F7D" w:rsidRDefault="00DC4791" w:rsidP="00DC479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BA Interiors Design.</w:t>
            </w:r>
          </w:p>
          <w:p w14:paraId="38D0375C" w14:textId="77777777" w:rsidR="00DC4791" w:rsidRDefault="00DC4791" w:rsidP="00DC47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26E8A767" w14:textId="77777777" w:rsidR="00DC4791" w:rsidRDefault="00DC4791" w:rsidP="00DC47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466AF23C" w14:textId="77777777" w:rsidR="00DC4791" w:rsidRDefault="00DC4791" w:rsidP="00DC47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C4791">
              <w:rPr>
                <w:rFonts w:ascii="Arial" w:hAnsi="Arial" w:cs="Arial"/>
                <w:b/>
                <w:color w:val="000000"/>
                <w:sz w:val="21"/>
                <w:szCs w:val="21"/>
              </w:rPr>
              <w:lastRenderedPageBreak/>
              <w:t>Vivers: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Vocational Training Courses on the specializations of:</w:t>
            </w:r>
          </w:p>
          <w:p w14:paraId="0FDBBD25" w14:textId="77777777" w:rsidR="00DC4791" w:rsidRDefault="00DC4791" w:rsidP="00DC479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Artistic Jewellery</w:t>
            </w:r>
          </w:p>
          <w:p w14:paraId="7BF3E3A5" w14:textId="77777777" w:rsidR="00DC4791" w:rsidRDefault="00DC4791" w:rsidP="00DC479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Artistic Photography</w:t>
            </w:r>
          </w:p>
          <w:p w14:paraId="56711B6A" w14:textId="77777777" w:rsidR="00DC4791" w:rsidRDefault="00DC4791" w:rsidP="00DC479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Applied Arts to Sculpture.</w:t>
            </w:r>
          </w:p>
          <w:p w14:paraId="4C358FB1" w14:textId="77777777" w:rsidR="00DC4791" w:rsidRDefault="00DC4791" w:rsidP="00DC47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3DD65F81" w14:textId="77777777" w:rsidR="00DC4791" w:rsidRPr="00DC4791" w:rsidRDefault="00DC4791" w:rsidP="00DC47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Apart from theses studies we </w:t>
            </w:r>
            <w:r w:rsidRPr="00DC4791">
              <w:rPr>
                <w:rFonts w:ascii="Arial" w:hAnsi="Arial" w:cs="Arial"/>
                <w:color w:val="000000"/>
                <w:sz w:val="21"/>
                <w:szCs w:val="21"/>
              </w:rPr>
              <w:t xml:space="preserve">also offer a </w:t>
            </w:r>
            <w:r w:rsidRPr="00DC4791">
              <w:rPr>
                <w:rFonts w:ascii="Arial" w:hAnsi="Arial" w:cs="Arial"/>
                <w:b/>
                <w:color w:val="000000"/>
                <w:sz w:val="21"/>
                <w:szCs w:val="21"/>
              </w:rPr>
              <w:t>Master in Product</w:t>
            </w:r>
            <w:r w:rsidRPr="00DC4791">
              <w:rPr>
                <w:rFonts w:ascii="Arial" w:hAnsi="Arial" w:cs="Arial"/>
                <w:color w:val="000000"/>
                <w:sz w:val="21"/>
                <w:szCs w:val="21"/>
              </w:rPr>
              <w:t xml:space="preserve"> Design and in a near future we will be able to offer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another Master</w:t>
            </w:r>
            <w:r w:rsidRPr="00DC4791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in Fashion Design.</w:t>
            </w:r>
          </w:p>
          <w:p w14:paraId="641AA869" w14:textId="77777777" w:rsidR="008B51D3" w:rsidRPr="00F92FEA" w:rsidRDefault="008B51D3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347E72" w:rsidRPr="00F92FEA" w14:paraId="73EC7B0B" w14:textId="77777777" w:rsidTr="00F92FEA">
        <w:tc>
          <w:tcPr>
            <w:tcW w:w="9212" w:type="dxa"/>
            <w:gridSpan w:val="2"/>
            <w:shd w:val="clear" w:color="auto" w:fill="D6E3BC"/>
          </w:tcPr>
          <w:p w14:paraId="532CACC2" w14:textId="77777777" w:rsidR="00347E72" w:rsidRPr="00F92FEA" w:rsidRDefault="00347E72" w:rsidP="00F92FE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1"/>
                <w:szCs w:val="21"/>
              </w:rPr>
            </w:pPr>
            <w:r w:rsidRPr="00F92FEA">
              <w:rPr>
                <w:rFonts w:ascii="Calibri-Bold" w:hAnsi="Calibri-Bold" w:cs="Calibri-Bold"/>
                <w:b/>
                <w:bCs/>
                <w:color w:val="000000"/>
                <w:sz w:val="26"/>
                <w:szCs w:val="26"/>
              </w:rPr>
              <w:lastRenderedPageBreak/>
              <w:t>CONTACT DETAILS</w:t>
            </w:r>
          </w:p>
        </w:tc>
      </w:tr>
      <w:tr w:rsidR="00347E72" w:rsidRPr="00F92FEA" w14:paraId="4A93DFE0" w14:textId="77777777" w:rsidTr="00F92FEA">
        <w:tc>
          <w:tcPr>
            <w:tcW w:w="2988" w:type="dxa"/>
          </w:tcPr>
          <w:p w14:paraId="52395CC4" w14:textId="77777777" w:rsidR="00347E72" w:rsidRPr="00F92FEA" w:rsidRDefault="00347E72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92FEA">
              <w:rPr>
                <w:rFonts w:ascii="Arial" w:hAnsi="Arial" w:cs="Arial"/>
                <w:color w:val="000000"/>
                <w:sz w:val="21"/>
                <w:szCs w:val="21"/>
              </w:rPr>
              <w:t>Contact person for this placement</w:t>
            </w:r>
          </w:p>
        </w:tc>
        <w:tc>
          <w:tcPr>
            <w:tcW w:w="6224" w:type="dxa"/>
          </w:tcPr>
          <w:p w14:paraId="7DA8AA22" w14:textId="77777777" w:rsidR="00347E72" w:rsidRPr="00E6098C" w:rsidRDefault="00DC4791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 Estudillo Molina</w:t>
            </w:r>
          </w:p>
        </w:tc>
      </w:tr>
      <w:tr w:rsidR="00347E72" w:rsidRPr="00F92FEA" w14:paraId="45ED3A4E" w14:textId="77777777" w:rsidTr="00F92FEA">
        <w:tc>
          <w:tcPr>
            <w:tcW w:w="2988" w:type="dxa"/>
          </w:tcPr>
          <w:p w14:paraId="2600623A" w14:textId="77777777" w:rsidR="00347E72" w:rsidRPr="00F92FEA" w:rsidRDefault="00347E72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92FEA">
              <w:rPr>
                <w:rFonts w:ascii="Arial" w:hAnsi="Arial" w:cs="Arial"/>
                <w:color w:val="000000"/>
                <w:sz w:val="21"/>
                <w:szCs w:val="21"/>
              </w:rPr>
              <w:t>Department and designation, job title</w:t>
            </w:r>
          </w:p>
        </w:tc>
        <w:tc>
          <w:tcPr>
            <w:tcW w:w="6224" w:type="dxa"/>
          </w:tcPr>
          <w:p w14:paraId="77C51A57" w14:textId="77777777" w:rsidR="00347E72" w:rsidRDefault="00DC4791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International Office</w:t>
            </w:r>
          </w:p>
          <w:p w14:paraId="5F90828D" w14:textId="77777777" w:rsidR="00DC4791" w:rsidRPr="00E6098C" w:rsidRDefault="00DC4791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International Coordinator</w:t>
            </w:r>
          </w:p>
        </w:tc>
      </w:tr>
      <w:tr w:rsidR="00347E72" w:rsidRPr="00F92FEA" w14:paraId="6851B31B" w14:textId="77777777" w:rsidTr="00F92FEA">
        <w:tc>
          <w:tcPr>
            <w:tcW w:w="2988" w:type="dxa"/>
          </w:tcPr>
          <w:p w14:paraId="38E2AF6F" w14:textId="77777777" w:rsidR="00347E72" w:rsidRPr="00F92FEA" w:rsidRDefault="00347E72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92FEA">
              <w:rPr>
                <w:rFonts w:ascii="Arial" w:hAnsi="Arial" w:cs="Arial"/>
                <w:color w:val="000000"/>
                <w:sz w:val="21"/>
                <w:szCs w:val="21"/>
              </w:rPr>
              <w:t>Direct telephone number</w:t>
            </w:r>
          </w:p>
        </w:tc>
        <w:tc>
          <w:tcPr>
            <w:tcW w:w="6224" w:type="dxa"/>
          </w:tcPr>
          <w:p w14:paraId="6B70FAC8" w14:textId="77777777" w:rsidR="00347E72" w:rsidRPr="00F92FEA" w:rsidRDefault="00DC4791" w:rsidP="00F92FE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0034 963156707</w:t>
            </w:r>
          </w:p>
        </w:tc>
      </w:tr>
      <w:tr w:rsidR="00347E72" w:rsidRPr="00F92FEA" w14:paraId="10A39568" w14:textId="77777777" w:rsidTr="00F92FEA">
        <w:trPr>
          <w:trHeight w:val="372"/>
        </w:trPr>
        <w:tc>
          <w:tcPr>
            <w:tcW w:w="2988" w:type="dxa"/>
          </w:tcPr>
          <w:p w14:paraId="2150F4BE" w14:textId="77777777" w:rsidR="00347E72" w:rsidRPr="00F92FEA" w:rsidRDefault="00347E72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92FEA">
              <w:rPr>
                <w:rFonts w:ascii="Arial" w:hAnsi="Arial" w:cs="Arial"/>
                <w:color w:val="000000"/>
                <w:sz w:val="21"/>
                <w:szCs w:val="21"/>
              </w:rPr>
              <w:t>E-mail address</w:t>
            </w:r>
          </w:p>
        </w:tc>
        <w:tc>
          <w:tcPr>
            <w:tcW w:w="6224" w:type="dxa"/>
          </w:tcPr>
          <w:p w14:paraId="39C9E003" w14:textId="77777777" w:rsidR="00347E72" w:rsidRPr="00F92FEA" w:rsidRDefault="00DC4791" w:rsidP="00DC4791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color w:val="0000FF"/>
                <w:sz w:val="21"/>
                <w:szCs w:val="21"/>
              </w:rPr>
            </w:pPr>
            <w:r>
              <w:rPr>
                <w:rFonts w:ascii="Calibri" w:hAnsi="Calibri" w:cs="Calibri"/>
                <w:color w:val="0000FF"/>
                <w:sz w:val="21"/>
                <w:szCs w:val="21"/>
              </w:rPr>
              <w:t>International</w:t>
            </w:r>
            <w:r>
              <w:rPr>
                <w:rFonts w:ascii="Calibri" w:hAnsi="Calibri" w:cs="Calibri" w:hint="eastAsia"/>
                <w:color w:val="0000FF"/>
                <w:sz w:val="21"/>
                <w:szCs w:val="21"/>
              </w:rPr>
              <w:t>@easdvalencia.com</w:t>
            </w:r>
          </w:p>
        </w:tc>
      </w:tr>
      <w:tr w:rsidR="00347E72" w:rsidRPr="00F92FEA" w14:paraId="26372813" w14:textId="77777777" w:rsidTr="00F92FEA">
        <w:tc>
          <w:tcPr>
            <w:tcW w:w="9212" w:type="dxa"/>
            <w:gridSpan w:val="2"/>
            <w:shd w:val="clear" w:color="auto" w:fill="D6E3BC"/>
          </w:tcPr>
          <w:p w14:paraId="6EA760BD" w14:textId="77777777" w:rsidR="00347E72" w:rsidRPr="00F92FEA" w:rsidRDefault="00347E72" w:rsidP="00F92FEA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 w:val="26"/>
                <w:szCs w:val="26"/>
              </w:rPr>
            </w:pPr>
            <w:r w:rsidRPr="00F92FEA">
              <w:rPr>
                <w:rFonts w:ascii="Calibri-Bold" w:hAnsi="Calibri-Bold" w:cs="Calibri-Bold"/>
                <w:b/>
                <w:bCs/>
                <w:color w:val="000000"/>
                <w:sz w:val="26"/>
                <w:szCs w:val="26"/>
              </w:rPr>
              <w:t>APPLICATION PROCEDURE</w:t>
            </w:r>
          </w:p>
        </w:tc>
      </w:tr>
      <w:tr w:rsidR="00347E72" w:rsidRPr="00F92FEA" w14:paraId="1AED07C4" w14:textId="77777777" w:rsidTr="00F92FEA">
        <w:tc>
          <w:tcPr>
            <w:tcW w:w="2988" w:type="dxa"/>
          </w:tcPr>
          <w:p w14:paraId="2D092CA8" w14:textId="77777777" w:rsidR="00347E72" w:rsidRPr="00F92FEA" w:rsidRDefault="00347E72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92FEA">
              <w:rPr>
                <w:rFonts w:ascii="Arial" w:hAnsi="Arial" w:cs="Arial"/>
                <w:color w:val="000000"/>
                <w:sz w:val="21"/>
                <w:szCs w:val="21"/>
              </w:rPr>
              <w:t>Who to apply to (including contact details)</w:t>
            </w:r>
          </w:p>
        </w:tc>
        <w:tc>
          <w:tcPr>
            <w:tcW w:w="6224" w:type="dxa"/>
          </w:tcPr>
          <w:p w14:paraId="5402F502" w14:textId="77777777" w:rsidR="00347E72" w:rsidRDefault="00DC4791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 Estudillo Molina</w:t>
            </w:r>
          </w:p>
          <w:p w14:paraId="107E2E9D" w14:textId="77777777" w:rsidR="00DC4791" w:rsidRDefault="0021631D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7" w:history="1">
              <w:r w:rsidR="00DC4791" w:rsidRPr="002B07D5">
                <w:rPr>
                  <w:rStyle w:val="Hipervnculo"/>
                  <w:rFonts w:ascii="Arial" w:hAnsi="Arial" w:cs="Arial"/>
                  <w:sz w:val="21"/>
                  <w:szCs w:val="21"/>
                </w:rPr>
                <w:t>international@easdvalencia.com</w:t>
              </w:r>
            </w:hyperlink>
            <w:r w:rsidR="00DC4791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</w:p>
          <w:p w14:paraId="53CEEB31" w14:textId="77777777" w:rsidR="002E6C28" w:rsidRDefault="002E6C28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Ignacio Lavernia Amador</w:t>
            </w:r>
          </w:p>
          <w:p w14:paraId="44218C72" w14:textId="77777777" w:rsidR="002E6C28" w:rsidRDefault="0021631D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8" w:history="1">
              <w:r w:rsidR="002E6C28" w:rsidRPr="002B07D5">
                <w:rPr>
                  <w:rStyle w:val="Hipervnculo"/>
                  <w:rFonts w:ascii="Arial" w:hAnsi="Arial" w:cs="Arial"/>
                  <w:sz w:val="21"/>
                  <w:szCs w:val="21"/>
                </w:rPr>
                <w:t>subdireccion@easdvalencia.com</w:t>
              </w:r>
            </w:hyperlink>
          </w:p>
          <w:p w14:paraId="5615BC7E" w14:textId="77777777" w:rsidR="002E6C28" w:rsidRPr="00F92FEA" w:rsidRDefault="002E6C28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347E72" w:rsidRPr="00F92FEA" w14:paraId="33C0AA13" w14:textId="77777777" w:rsidTr="00F92FEA">
        <w:trPr>
          <w:trHeight w:val="316"/>
        </w:trPr>
        <w:tc>
          <w:tcPr>
            <w:tcW w:w="2988" w:type="dxa"/>
          </w:tcPr>
          <w:p w14:paraId="124FA374" w14:textId="77777777" w:rsidR="00347E72" w:rsidRPr="00F92FEA" w:rsidRDefault="00347E72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92FEA">
              <w:rPr>
                <w:rFonts w:ascii="Arial" w:hAnsi="Arial" w:cs="Arial"/>
                <w:color w:val="000000"/>
                <w:sz w:val="21"/>
                <w:szCs w:val="21"/>
              </w:rPr>
              <w:t>Deadline for applications</w:t>
            </w:r>
          </w:p>
        </w:tc>
        <w:tc>
          <w:tcPr>
            <w:tcW w:w="6224" w:type="dxa"/>
          </w:tcPr>
          <w:p w14:paraId="143E43ED" w14:textId="77777777" w:rsidR="00347E72" w:rsidRPr="00321F5D" w:rsidRDefault="0089644C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321F5D">
              <w:rPr>
                <w:rFonts w:ascii="Calibri" w:hAnsi="Calibri" w:cs="Calibri"/>
                <w:sz w:val="21"/>
                <w:szCs w:val="21"/>
              </w:rPr>
              <w:t>21</w:t>
            </w:r>
            <w:r w:rsidR="002E6C28" w:rsidRPr="00321F5D">
              <w:rPr>
                <w:rFonts w:ascii="Calibri" w:hAnsi="Calibri" w:cs="Calibri"/>
                <w:sz w:val="21"/>
                <w:szCs w:val="21"/>
              </w:rPr>
              <w:t xml:space="preserve">th July 2013. </w:t>
            </w:r>
            <w:r w:rsidRPr="00321F5D">
              <w:rPr>
                <w:rFonts w:ascii="Calibri" w:hAnsi="Calibri" w:cs="Calibri"/>
                <w:sz w:val="21"/>
                <w:szCs w:val="21"/>
              </w:rPr>
              <w:t>Answers will be given by 29</w:t>
            </w:r>
            <w:r w:rsidR="00D55BAA" w:rsidRPr="00321F5D">
              <w:rPr>
                <w:rFonts w:ascii="Calibri" w:hAnsi="Calibri" w:cs="Calibri"/>
                <w:sz w:val="21"/>
                <w:szCs w:val="21"/>
              </w:rPr>
              <w:t>th</w:t>
            </w:r>
            <w:r w:rsidRPr="00321F5D">
              <w:rPr>
                <w:rFonts w:ascii="Calibri" w:hAnsi="Calibri" w:cs="Calibri"/>
                <w:sz w:val="21"/>
                <w:szCs w:val="21"/>
              </w:rPr>
              <w:t xml:space="preserve"> July</w:t>
            </w:r>
            <w:r w:rsidR="002E6C28" w:rsidRPr="00321F5D">
              <w:rPr>
                <w:rFonts w:ascii="Calibri" w:hAnsi="Calibri" w:cs="Calibri"/>
                <w:sz w:val="21"/>
                <w:szCs w:val="21"/>
              </w:rPr>
              <w:t>.</w:t>
            </w:r>
          </w:p>
        </w:tc>
      </w:tr>
      <w:tr w:rsidR="00347E72" w:rsidRPr="00F92FEA" w14:paraId="69E2D6E3" w14:textId="77777777" w:rsidTr="00F92FEA">
        <w:tc>
          <w:tcPr>
            <w:tcW w:w="2988" w:type="dxa"/>
          </w:tcPr>
          <w:p w14:paraId="01495F9E" w14:textId="77777777" w:rsidR="00347E72" w:rsidRPr="00F92FEA" w:rsidRDefault="00347E72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92FEA">
              <w:rPr>
                <w:rFonts w:ascii="Arial" w:hAnsi="Arial" w:cs="Arial"/>
                <w:color w:val="000000"/>
                <w:sz w:val="21"/>
                <w:szCs w:val="21"/>
              </w:rPr>
              <w:t>Application process</w:t>
            </w:r>
          </w:p>
        </w:tc>
        <w:tc>
          <w:tcPr>
            <w:tcW w:w="6224" w:type="dxa"/>
          </w:tcPr>
          <w:p w14:paraId="76E5D32A" w14:textId="77777777" w:rsidR="00347E72" w:rsidRPr="00F92FEA" w:rsidRDefault="002E6C28" w:rsidP="00F92FE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Send Europass CV with photo and covering letter to the above e-mail addresses.</w:t>
            </w:r>
          </w:p>
        </w:tc>
      </w:tr>
      <w:tr w:rsidR="00347E72" w:rsidRPr="00F92FEA" w14:paraId="36955DB7" w14:textId="77777777" w:rsidTr="00F92FEA">
        <w:tc>
          <w:tcPr>
            <w:tcW w:w="9212" w:type="dxa"/>
            <w:gridSpan w:val="2"/>
          </w:tcPr>
          <w:p w14:paraId="3E5AA5BF" w14:textId="77777777" w:rsidR="00347E72" w:rsidRPr="00F92FEA" w:rsidRDefault="00347E72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F92FEA">
              <w:rPr>
                <w:rFonts w:ascii="Arial" w:hAnsi="Arial" w:cs="Arial"/>
                <w:color w:val="000000"/>
                <w:sz w:val="23"/>
                <w:szCs w:val="23"/>
              </w:rPr>
              <w:t xml:space="preserve">Please provide as much information on the placement as possible – too much information is better than not enough! </w:t>
            </w:r>
          </w:p>
        </w:tc>
      </w:tr>
      <w:tr w:rsidR="00347E72" w:rsidRPr="00F92FEA" w14:paraId="73E8B2AB" w14:textId="77777777" w:rsidTr="00F92FEA">
        <w:tc>
          <w:tcPr>
            <w:tcW w:w="9212" w:type="dxa"/>
            <w:gridSpan w:val="2"/>
            <w:shd w:val="clear" w:color="auto" w:fill="D6E3BC"/>
          </w:tcPr>
          <w:p w14:paraId="1B38FA58" w14:textId="77777777" w:rsidR="00347E72" w:rsidRPr="00F92FEA" w:rsidRDefault="00347E72" w:rsidP="00F92FEA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 w:val="26"/>
                <w:szCs w:val="26"/>
              </w:rPr>
            </w:pPr>
            <w:r w:rsidRPr="00F92FEA">
              <w:rPr>
                <w:rFonts w:ascii="Calibri-Bold" w:hAnsi="Calibri-Bold" w:cs="Calibri-Bold"/>
                <w:b/>
                <w:bCs/>
                <w:color w:val="000000"/>
                <w:sz w:val="26"/>
                <w:szCs w:val="26"/>
              </w:rPr>
              <w:t>PLACEMENT INFORMATION</w:t>
            </w:r>
          </w:p>
        </w:tc>
      </w:tr>
      <w:tr w:rsidR="00347E72" w:rsidRPr="00F92FEA" w14:paraId="186F36D2" w14:textId="77777777" w:rsidTr="00F92FEA">
        <w:tc>
          <w:tcPr>
            <w:tcW w:w="2988" w:type="dxa"/>
          </w:tcPr>
          <w:p w14:paraId="411B4CDF" w14:textId="77777777" w:rsidR="00347E72" w:rsidRPr="00F92FEA" w:rsidRDefault="00347E72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92FEA">
              <w:rPr>
                <w:rFonts w:ascii="Arial" w:hAnsi="Arial" w:cs="Arial"/>
                <w:color w:val="000000"/>
                <w:sz w:val="21"/>
                <w:szCs w:val="21"/>
              </w:rPr>
              <w:t>Department, Function</w:t>
            </w:r>
          </w:p>
        </w:tc>
        <w:tc>
          <w:tcPr>
            <w:tcW w:w="6224" w:type="dxa"/>
          </w:tcPr>
          <w:p w14:paraId="4F60DF80" w14:textId="77777777" w:rsidR="00347E72" w:rsidRDefault="002E6C28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International Office</w:t>
            </w:r>
          </w:p>
          <w:p w14:paraId="526B1F32" w14:textId="50C9A487" w:rsidR="002E6C28" w:rsidRPr="001C635B" w:rsidRDefault="001C635B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C635B">
              <w:rPr>
                <w:rFonts w:ascii="Arial" w:hAnsi="Arial" w:cs="Arial"/>
                <w:color w:val="000000"/>
                <w:sz w:val="21"/>
                <w:szCs w:val="21"/>
              </w:rPr>
              <w:t>T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he international dimension is an integral part of our school’s policy. The International Office has been in place since</w:t>
            </w:r>
            <w:r w:rsidRPr="00321F5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321F5D" w:rsidRPr="00321F5D">
              <w:rPr>
                <w:rFonts w:ascii="Arial" w:hAnsi="Arial" w:cs="Arial"/>
                <w:sz w:val="21"/>
                <w:szCs w:val="21"/>
              </w:rPr>
              <w:t>1997</w:t>
            </w:r>
          </w:p>
          <w:p w14:paraId="72989801" w14:textId="77777777" w:rsidR="001C635B" w:rsidRDefault="001C635B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when its head was appointed. </w:t>
            </w:r>
          </w:p>
          <w:p w14:paraId="630C4C35" w14:textId="77777777" w:rsidR="002E6C28" w:rsidRDefault="002E6C28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The I</w:t>
            </w:r>
            <w:r w:rsidR="001C635B">
              <w:rPr>
                <w:rFonts w:ascii="Arial" w:hAnsi="Arial" w:cs="Arial"/>
                <w:color w:val="000000"/>
                <w:sz w:val="21"/>
                <w:szCs w:val="21"/>
              </w:rPr>
              <w:t>nternational Office consists of:</w:t>
            </w:r>
          </w:p>
          <w:p w14:paraId="69D4722E" w14:textId="77777777" w:rsidR="002E6C28" w:rsidRDefault="001C635B" w:rsidP="002E6C2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Ana Estudillo – Head of International Office</w:t>
            </w:r>
          </w:p>
          <w:p w14:paraId="162D4241" w14:textId="77777777" w:rsidR="001C635B" w:rsidRDefault="001C635B" w:rsidP="002E6C2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Elena de Fuentes – International Co-ordinator</w:t>
            </w:r>
          </w:p>
          <w:p w14:paraId="61536E89" w14:textId="77777777" w:rsidR="001C635B" w:rsidRDefault="001C635B" w:rsidP="002E6C2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Silvia Borrull – </w:t>
            </w:r>
            <w:r w:rsidR="00D55BAA">
              <w:rPr>
                <w:rFonts w:ascii="Arial" w:hAnsi="Arial" w:cs="Arial"/>
                <w:color w:val="000000"/>
                <w:sz w:val="21"/>
                <w:szCs w:val="21"/>
              </w:rPr>
              <w:t xml:space="preserve">International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Office assistant</w:t>
            </w:r>
          </w:p>
          <w:p w14:paraId="58C45D14" w14:textId="77777777" w:rsidR="0037070F" w:rsidRDefault="0037070F" w:rsidP="003707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0033A3E8" w14:textId="77777777" w:rsidR="0037070F" w:rsidRDefault="0037070F" w:rsidP="003707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Our role in the International office is varied, including:</w:t>
            </w:r>
          </w:p>
          <w:p w14:paraId="5823B460" w14:textId="77777777" w:rsidR="0037070F" w:rsidRDefault="0037070F" w:rsidP="0037070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Input into the Higher Education Institution wide strategy on international.</w:t>
            </w:r>
          </w:p>
          <w:p w14:paraId="6CCBB073" w14:textId="77777777" w:rsidR="0037070F" w:rsidRDefault="0037070F" w:rsidP="0037070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Partnerships in the EU and in the future, abroad.</w:t>
            </w:r>
          </w:p>
          <w:p w14:paraId="5D3D1161" w14:textId="77777777" w:rsidR="0037070F" w:rsidRDefault="0037070F" w:rsidP="0037070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Staff and student mobility: Responsibility for our incoming and outgoing exchange Erasmus students, Summer courses, staff mobility on Erasmus for both academic and support staff, mobility for traineeships.</w:t>
            </w:r>
          </w:p>
          <w:p w14:paraId="0AD09BC5" w14:textId="77777777" w:rsidR="0037070F" w:rsidRDefault="0037070F" w:rsidP="0037070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Processing International enquiries.</w:t>
            </w:r>
          </w:p>
          <w:p w14:paraId="7FF48CC2" w14:textId="77777777" w:rsidR="0037070F" w:rsidRDefault="00D55BAA" w:rsidP="0037070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Welcoming week</w:t>
            </w:r>
            <w:r w:rsidR="0037070F"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  <w:p w14:paraId="63C8F785" w14:textId="77777777" w:rsidR="0037070F" w:rsidRDefault="0037070F" w:rsidP="0037070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Language assistance.</w:t>
            </w:r>
          </w:p>
          <w:p w14:paraId="2FCC8BB3" w14:textId="77777777" w:rsidR="0037070F" w:rsidRPr="0037070F" w:rsidRDefault="00D55BAA" w:rsidP="0037070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Arranging inward visits.</w:t>
            </w:r>
          </w:p>
          <w:p w14:paraId="55181875" w14:textId="77777777" w:rsidR="002E6C28" w:rsidRPr="002E6C28" w:rsidRDefault="002E6C28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347E72" w:rsidRPr="00F92FEA" w14:paraId="58BC8C72" w14:textId="77777777" w:rsidTr="00F92FEA">
        <w:tc>
          <w:tcPr>
            <w:tcW w:w="2988" w:type="dxa"/>
          </w:tcPr>
          <w:p w14:paraId="7D96C27E" w14:textId="77777777" w:rsidR="00347E72" w:rsidRPr="00F92FEA" w:rsidRDefault="00347E72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92FEA">
              <w:rPr>
                <w:rFonts w:ascii="Arial" w:hAnsi="Arial" w:cs="Arial"/>
                <w:color w:val="000000"/>
                <w:sz w:val="21"/>
                <w:szCs w:val="21"/>
              </w:rPr>
              <w:t>Location</w:t>
            </w:r>
          </w:p>
        </w:tc>
        <w:tc>
          <w:tcPr>
            <w:tcW w:w="6224" w:type="dxa"/>
          </w:tcPr>
          <w:p w14:paraId="1BB0626C" w14:textId="77777777" w:rsidR="00347E72" w:rsidRPr="00F92FEA" w:rsidRDefault="00D55BAA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International Office in Velluters headquarters</w:t>
            </w:r>
          </w:p>
        </w:tc>
      </w:tr>
      <w:tr w:rsidR="00347E72" w:rsidRPr="00F92FEA" w14:paraId="59E5A5BC" w14:textId="77777777" w:rsidTr="00F92FEA">
        <w:tc>
          <w:tcPr>
            <w:tcW w:w="2988" w:type="dxa"/>
          </w:tcPr>
          <w:p w14:paraId="5464C8A1" w14:textId="77777777" w:rsidR="00347E72" w:rsidRPr="00F92FEA" w:rsidRDefault="00347E72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92FEA">
              <w:rPr>
                <w:rFonts w:ascii="Arial" w:hAnsi="Arial" w:cs="Arial"/>
                <w:color w:val="000000"/>
                <w:sz w:val="21"/>
                <w:szCs w:val="21"/>
              </w:rPr>
              <w:t>Start Date</w:t>
            </w:r>
          </w:p>
        </w:tc>
        <w:tc>
          <w:tcPr>
            <w:tcW w:w="6224" w:type="dxa"/>
          </w:tcPr>
          <w:p w14:paraId="3971B2D0" w14:textId="77777777" w:rsidR="00347E72" w:rsidRPr="0089644C" w:rsidRDefault="0089644C" w:rsidP="00F92FE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943634" w:themeColor="accent2" w:themeShade="BF"/>
                <w:sz w:val="21"/>
                <w:szCs w:val="21"/>
              </w:rPr>
            </w:pPr>
            <w:r w:rsidRPr="00041313">
              <w:rPr>
                <w:rFonts w:ascii="Arial" w:hAnsi="Arial" w:cs="Arial"/>
                <w:color w:val="000000"/>
                <w:sz w:val="21"/>
                <w:szCs w:val="21"/>
              </w:rPr>
              <w:t>Negotiable from 4th September</w:t>
            </w:r>
            <w:r w:rsidR="00D55BAA" w:rsidRPr="00041313">
              <w:rPr>
                <w:rFonts w:ascii="Arial" w:hAnsi="Arial" w:cs="Arial"/>
                <w:color w:val="000000"/>
                <w:sz w:val="21"/>
                <w:szCs w:val="21"/>
              </w:rPr>
              <w:t xml:space="preserve"> 2013</w:t>
            </w:r>
            <w:r w:rsidR="00D55BAA" w:rsidRPr="0089644C">
              <w:rPr>
                <w:rFonts w:ascii="Calibri" w:hAnsi="Calibri" w:cs="Calibri"/>
                <w:color w:val="943634" w:themeColor="accent2" w:themeShade="BF"/>
                <w:sz w:val="21"/>
                <w:szCs w:val="21"/>
              </w:rPr>
              <w:t xml:space="preserve"> </w:t>
            </w:r>
          </w:p>
        </w:tc>
      </w:tr>
      <w:tr w:rsidR="00347E72" w:rsidRPr="00F92FEA" w14:paraId="4522B674" w14:textId="77777777" w:rsidTr="00F92FEA">
        <w:tc>
          <w:tcPr>
            <w:tcW w:w="2988" w:type="dxa"/>
          </w:tcPr>
          <w:p w14:paraId="5A1404C6" w14:textId="77777777" w:rsidR="00347E72" w:rsidRPr="00F92FEA" w:rsidRDefault="00347E72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92FEA">
              <w:rPr>
                <w:rFonts w:ascii="Arial" w:hAnsi="Arial" w:cs="Arial"/>
                <w:color w:val="000000"/>
                <w:sz w:val="21"/>
                <w:szCs w:val="21"/>
              </w:rPr>
              <w:t>Duration</w:t>
            </w:r>
          </w:p>
        </w:tc>
        <w:tc>
          <w:tcPr>
            <w:tcW w:w="6224" w:type="dxa"/>
          </w:tcPr>
          <w:p w14:paraId="4D07F3D9" w14:textId="77777777" w:rsidR="00347E72" w:rsidRPr="00F92FEA" w:rsidRDefault="00D55BAA" w:rsidP="00F92FE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1 semester</w:t>
            </w:r>
          </w:p>
        </w:tc>
      </w:tr>
      <w:tr w:rsidR="00347E72" w:rsidRPr="00F92FEA" w14:paraId="40D30561" w14:textId="77777777" w:rsidTr="00F92FEA">
        <w:tc>
          <w:tcPr>
            <w:tcW w:w="2988" w:type="dxa"/>
          </w:tcPr>
          <w:p w14:paraId="5FBE6C30" w14:textId="77777777" w:rsidR="00347E72" w:rsidRPr="00F92FEA" w:rsidRDefault="00347E72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92FEA">
              <w:rPr>
                <w:rFonts w:ascii="Arial" w:hAnsi="Arial" w:cs="Arial"/>
                <w:color w:val="000000"/>
                <w:sz w:val="21"/>
                <w:szCs w:val="21"/>
              </w:rPr>
              <w:t>Working hours per week</w:t>
            </w:r>
          </w:p>
        </w:tc>
        <w:tc>
          <w:tcPr>
            <w:tcW w:w="6224" w:type="dxa"/>
          </w:tcPr>
          <w:p w14:paraId="2749446E" w14:textId="77777777" w:rsidR="00347E72" w:rsidRPr="00F92FEA" w:rsidRDefault="00D55BAA" w:rsidP="00F92FE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30 hours</w:t>
            </w:r>
          </w:p>
        </w:tc>
      </w:tr>
      <w:tr w:rsidR="00347E72" w:rsidRPr="00F92FEA" w14:paraId="08728FF2" w14:textId="77777777" w:rsidTr="00F92FEA">
        <w:tc>
          <w:tcPr>
            <w:tcW w:w="2988" w:type="dxa"/>
          </w:tcPr>
          <w:p w14:paraId="7A8236C5" w14:textId="77777777" w:rsidR="00347E72" w:rsidRPr="00F92FEA" w:rsidRDefault="00347E72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92FEA"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Description of activities,tasks</w:t>
            </w:r>
          </w:p>
        </w:tc>
        <w:tc>
          <w:tcPr>
            <w:tcW w:w="6224" w:type="dxa"/>
          </w:tcPr>
          <w:p w14:paraId="707C3047" w14:textId="77777777" w:rsidR="00D55BAA" w:rsidRDefault="00D55BAA" w:rsidP="00D55BAA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Provide support for the</w:t>
            </w:r>
            <w:r w:rsidR="00E12831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International Office members in general and administrative tasks.</w:t>
            </w:r>
          </w:p>
          <w:p w14:paraId="675518CA" w14:textId="77777777" w:rsidR="00D55BAA" w:rsidRDefault="00E12831" w:rsidP="00D55BAA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Provide support during the orientation programme including preparing resources and meeting incoming students.</w:t>
            </w:r>
          </w:p>
          <w:p w14:paraId="46A4E71B" w14:textId="77777777" w:rsidR="00E12831" w:rsidRPr="00E12831" w:rsidRDefault="00E12831" w:rsidP="00E1283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Keep in contact with the students in charge of the buddy student programme.</w:t>
            </w:r>
          </w:p>
          <w:p w14:paraId="3F42DBF6" w14:textId="77777777" w:rsidR="00D55BAA" w:rsidRDefault="00E12831" w:rsidP="00E1283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Possibility of assisting teachers in the everyday relation with foreign students that speak the candidate</w:t>
            </w:r>
            <w:r>
              <w:rPr>
                <w:rFonts w:ascii="Calibri" w:hAnsi="Calibri" w:cs="Calibri" w:hint="eastAsia"/>
                <w:color w:val="000000"/>
                <w:sz w:val="21"/>
                <w:szCs w:val="21"/>
              </w:rPr>
              <w:t>’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>s mother tongue, as well as giving cultural and linguistic support and advice to those outgoing students.</w:t>
            </w:r>
          </w:p>
          <w:p w14:paraId="02FD4E74" w14:textId="397466BE" w:rsidR="00E12831" w:rsidRDefault="00E12831" w:rsidP="00E1283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General</w:t>
            </w:r>
            <w:r w:rsidR="0021631D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office duties</w:t>
            </w:r>
            <w:bookmarkStart w:id="0" w:name="_GoBack"/>
            <w:bookmarkEnd w:id="0"/>
            <w:r w:rsidR="0021631D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as answering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telephone, preparing documents, updating information systems, taking messages and filing.</w:t>
            </w:r>
          </w:p>
          <w:p w14:paraId="4AB762B3" w14:textId="77777777" w:rsidR="00E12831" w:rsidRDefault="00E12831" w:rsidP="00E1283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Attendance at applicant visit events to promote Erasmus and International mobility.</w:t>
            </w:r>
          </w:p>
          <w:p w14:paraId="78524D76" w14:textId="77777777" w:rsidR="00E12831" w:rsidRPr="00F92FEA" w:rsidRDefault="00E12831" w:rsidP="00E12831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</w:tr>
      <w:tr w:rsidR="00347E72" w:rsidRPr="00F92FEA" w14:paraId="3AD81C8D" w14:textId="77777777" w:rsidTr="00F92FEA">
        <w:tc>
          <w:tcPr>
            <w:tcW w:w="2988" w:type="dxa"/>
          </w:tcPr>
          <w:p w14:paraId="2E08F5EE" w14:textId="77777777" w:rsidR="00347E72" w:rsidRPr="00F92FEA" w:rsidRDefault="00347E72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92FEA">
              <w:rPr>
                <w:rFonts w:ascii="Arial" w:hAnsi="Arial" w:cs="Arial"/>
                <w:color w:val="000000"/>
                <w:sz w:val="21"/>
                <w:szCs w:val="21"/>
              </w:rPr>
              <w:t>Accommodation (please select)</w:t>
            </w:r>
          </w:p>
        </w:tc>
        <w:tc>
          <w:tcPr>
            <w:tcW w:w="6224" w:type="dxa"/>
          </w:tcPr>
          <w:p w14:paraId="28CF7C16" w14:textId="77777777" w:rsidR="00347E72" w:rsidRPr="00F92FEA" w:rsidRDefault="009A5C03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We can assist with finding accommodation.</w:t>
            </w:r>
          </w:p>
        </w:tc>
      </w:tr>
      <w:tr w:rsidR="00347E72" w:rsidRPr="00F92FEA" w14:paraId="493AA32D" w14:textId="77777777" w:rsidTr="00F92FEA">
        <w:tc>
          <w:tcPr>
            <w:tcW w:w="2988" w:type="dxa"/>
          </w:tcPr>
          <w:p w14:paraId="0FCC2EC8" w14:textId="77777777" w:rsidR="00347E72" w:rsidRPr="00F92FEA" w:rsidRDefault="00347E72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92FEA">
              <w:rPr>
                <w:rFonts w:ascii="Arial" w:hAnsi="Arial" w:cs="Arial"/>
                <w:color w:val="000000"/>
                <w:sz w:val="21"/>
                <w:szCs w:val="21"/>
              </w:rPr>
              <w:t>Details of financial and “in kind” support to be provided</w:t>
            </w:r>
          </w:p>
        </w:tc>
        <w:tc>
          <w:tcPr>
            <w:tcW w:w="6224" w:type="dxa"/>
          </w:tcPr>
          <w:p w14:paraId="272B752A" w14:textId="77777777" w:rsidR="00347E72" w:rsidRPr="00F92FEA" w:rsidRDefault="009A5C03" w:rsidP="00F92FE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None.</w:t>
            </w:r>
          </w:p>
        </w:tc>
      </w:tr>
      <w:tr w:rsidR="00347E72" w:rsidRPr="00F92FEA" w14:paraId="2810CA2F" w14:textId="77777777" w:rsidTr="00F92FEA">
        <w:tc>
          <w:tcPr>
            <w:tcW w:w="2988" w:type="dxa"/>
          </w:tcPr>
          <w:p w14:paraId="6992C3CC" w14:textId="77777777" w:rsidR="00347E72" w:rsidRPr="00F92FEA" w:rsidRDefault="00347E72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92FEA">
              <w:rPr>
                <w:rFonts w:ascii="Arial" w:hAnsi="Arial" w:cs="Arial"/>
                <w:color w:val="000000"/>
                <w:sz w:val="21"/>
                <w:szCs w:val="21"/>
              </w:rPr>
              <w:t>Other</w:t>
            </w:r>
          </w:p>
        </w:tc>
        <w:tc>
          <w:tcPr>
            <w:tcW w:w="6224" w:type="dxa"/>
          </w:tcPr>
          <w:p w14:paraId="3E6E49C4" w14:textId="77777777" w:rsidR="00347E72" w:rsidRPr="00F92FEA" w:rsidRDefault="00347E72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347E72" w:rsidRPr="00F92FEA" w14:paraId="710BE4CC" w14:textId="77777777" w:rsidTr="00F92FEA">
        <w:tc>
          <w:tcPr>
            <w:tcW w:w="9212" w:type="dxa"/>
            <w:gridSpan w:val="2"/>
            <w:shd w:val="clear" w:color="auto" w:fill="D6E3BC"/>
          </w:tcPr>
          <w:p w14:paraId="272928B8" w14:textId="77777777" w:rsidR="00347E72" w:rsidRPr="00F92FEA" w:rsidRDefault="00347E72" w:rsidP="00F92FEA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 w:val="26"/>
                <w:szCs w:val="26"/>
              </w:rPr>
            </w:pPr>
            <w:r w:rsidRPr="00F92FEA">
              <w:rPr>
                <w:rFonts w:ascii="Calibri-Bold" w:hAnsi="Calibri-Bold" w:cs="Calibri-Bold"/>
                <w:b/>
                <w:bCs/>
                <w:color w:val="000000"/>
                <w:sz w:val="26"/>
                <w:szCs w:val="26"/>
              </w:rPr>
              <w:t>COMPETENCES, SKILLS and EXPERIENCE REQUIREMENTS</w:t>
            </w:r>
          </w:p>
        </w:tc>
      </w:tr>
      <w:tr w:rsidR="00347E72" w:rsidRPr="00F92FEA" w14:paraId="6F46D3FE" w14:textId="77777777" w:rsidTr="00F92FEA">
        <w:tc>
          <w:tcPr>
            <w:tcW w:w="2988" w:type="dxa"/>
          </w:tcPr>
          <w:p w14:paraId="70554AA9" w14:textId="77777777" w:rsidR="00347E72" w:rsidRPr="00F92FEA" w:rsidRDefault="00347E72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92FEA">
              <w:rPr>
                <w:rFonts w:ascii="Arial" w:hAnsi="Arial" w:cs="Arial"/>
                <w:color w:val="000000"/>
                <w:sz w:val="21"/>
                <w:szCs w:val="21"/>
              </w:rPr>
              <w:t>Languages and level of competence required</w:t>
            </w:r>
          </w:p>
        </w:tc>
        <w:tc>
          <w:tcPr>
            <w:tcW w:w="6224" w:type="dxa"/>
          </w:tcPr>
          <w:p w14:paraId="131E2C9C" w14:textId="77777777" w:rsidR="00347E72" w:rsidRDefault="009A5C03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Spanish level B2-C1</w:t>
            </w:r>
          </w:p>
          <w:p w14:paraId="07A20FDA" w14:textId="77777777" w:rsidR="009A5C03" w:rsidRPr="00F92FEA" w:rsidRDefault="009A5C03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English level B2-C1</w:t>
            </w:r>
          </w:p>
        </w:tc>
      </w:tr>
      <w:tr w:rsidR="00347E72" w:rsidRPr="00F92FEA" w14:paraId="1D624A1E" w14:textId="77777777" w:rsidTr="00F92FEA">
        <w:tc>
          <w:tcPr>
            <w:tcW w:w="2988" w:type="dxa"/>
          </w:tcPr>
          <w:p w14:paraId="0B3FA127" w14:textId="77777777" w:rsidR="00347E72" w:rsidRPr="00F92FEA" w:rsidRDefault="00347E72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92FEA">
              <w:rPr>
                <w:rFonts w:ascii="Arial" w:hAnsi="Arial" w:cs="Arial"/>
                <w:color w:val="000000"/>
                <w:sz w:val="21"/>
                <w:szCs w:val="21"/>
              </w:rPr>
              <w:t>Computer skills and level of skills required</w:t>
            </w:r>
          </w:p>
        </w:tc>
        <w:tc>
          <w:tcPr>
            <w:tcW w:w="6224" w:type="dxa"/>
          </w:tcPr>
          <w:p w14:paraId="2315FB9C" w14:textId="77777777" w:rsidR="009A5C03" w:rsidRPr="00F92FEA" w:rsidRDefault="009A5C03" w:rsidP="009A5C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Intermediate level Microsoft Word, Excel and Access.</w:t>
            </w:r>
          </w:p>
        </w:tc>
      </w:tr>
      <w:tr w:rsidR="00347E72" w:rsidRPr="00F92FEA" w14:paraId="00995E34" w14:textId="77777777" w:rsidTr="00F92FEA">
        <w:tc>
          <w:tcPr>
            <w:tcW w:w="2988" w:type="dxa"/>
          </w:tcPr>
          <w:p w14:paraId="5EC22E73" w14:textId="77777777" w:rsidR="00347E72" w:rsidRPr="00F92FEA" w:rsidRDefault="00347E72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92FEA">
              <w:rPr>
                <w:rFonts w:ascii="Arial" w:hAnsi="Arial" w:cs="Arial"/>
                <w:color w:val="000000"/>
                <w:sz w:val="21"/>
                <w:szCs w:val="21"/>
              </w:rPr>
              <w:t>Drivers license</w:t>
            </w:r>
          </w:p>
        </w:tc>
        <w:tc>
          <w:tcPr>
            <w:tcW w:w="6224" w:type="dxa"/>
          </w:tcPr>
          <w:p w14:paraId="5A7CCB8A" w14:textId="77777777" w:rsidR="00347E72" w:rsidRPr="00F92FEA" w:rsidRDefault="009A5C03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Not required.</w:t>
            </w:r>
          </w:p>
        </w:tc>
      </w:tr>
      <w:tr w:rsidR="009A5C03" w:rsidRPr="00F92FEA" w14:paraId="5C6276CD" w14:textId="77777777" w:rsidTr="00F92FEA">
        <w:tc>
          <w:tcPr>
            <w:tcW w:w="2988" w:type="dxa"/>
          </w:tcPr>
          <w:p w14:paraId="16BFA80A" w14:textId="77777777" w:rsidR="009A5C03" w:rsidRPr="00F92FEA" w:rsidRDefault="009A5C03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Others (Knowledge and skills)</w:t>
            </w:r>
          </w:p>
        </w:tc>
        <w:tc>
          <w:tcPr>
            <w:tcW w:w="6224" w:type="dxa"/>
          </w:tcPr>
          <w:p w14:paraId="519E557C" w14:textId="77777777" w:rsidR="009A5C03" w:rsidRDefault="009A5C03" w:rsidP="0045727B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Good communication both oral and written Spanish and English.</w:t>
            </w:r>
          </w:p>
          <w:p w14:paraId="424250D3" w14:textId="77777777" w:rsidR="009A5C03" w:rsidRDefault="009A5C03" w:rsidP="0045727B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Ability to work in a team.</w:t>
            </w:r>
          </w:p>
          <w:p w14:paraId="0523777D" w14:textId="77777777" w:rsidR="0089644C" w:rsidRDefault="0089644C" w:rsidP="0045727B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Outgoing personality (important)</w:t>
            </w:r>
          </w:p>
          <w:p w14:paraId="3CAB98CE" w14:textId="77777777" w:rsidR="009A5C03" w:rsidRDefault="009A5C03" w:rsidP="0045727B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Customs service skills.</w:t>
            </w:r>
          </w:p>
          <w:p w14:paraId="1E11D8A0" w14:textId="77777777" w:rsidR="009A5C03" w:rsidRDefault="009A5C03" w:rsidP="0045727B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Confidentiality.</w:t>
            </w:r>
          </w:p>
          <w:p w14:paraId="2DB03809" w14:textId="77777777" w:rsidR="009A5C03" w:rsidRPr="00F92FEA" w:rsidRDefault="009A5C03" w:rsidP="0045727B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14:paraId="487485E4" w14:textId="77777777" w:rsidR="00EE52D3" w:rsidRDefault="00EE52D3" w:rsidP="00F92FEA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sz w:val="26"/>
          <w:szCs w:val="26"/>
        </w:rPr>
      </w:pPr>
    </w:p>
    <w:sectPr w:rsidR="00EE5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40AC2"/>
    <w:multiLevelType w:val="hybridMultilevel"/>
    <w:tmpl w:val="CF6CEDD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E20C11"/>
    <w:multiLevelType w:val="hybridMultilevel"/>
    <w:tmpl w:val="4038FEA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634CF0"/>
    <w:multiLevelType w:val="hybridMultilevel"/>
    <w:tmpl w:val="D37031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D012DF"/>
    <w:multiLevelType w:val="hybridMultilevel"/>
    <w:tmpl w:val="5A4EBB8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0D62F0"/>
    <w:multiLevelType w:val="hybridMultilevel"/>
    <w:tmpl w:val="CEF07C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AB1D7D"/>
    <w:multiLevelType w:val="hybridMultilevel"/>
    <w:tmpl w:val="15F22986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A9480E"/>
    <w:multiLevelType w:val="hybridMultilevel"/>
    <w:tmpl w:val="2C9E2D6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D845224"/>
    <w:multiLevelType w:val="hybridMultilevel"/>
    <w:tmpl w:val="ECB2F3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1468A2"/>
    <w:multiLevelType w:val="hybridMultilevel"/>
    <w:tmpl w:val="C08A0C7E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2700E5D"/>
    <w:multiLevelType w:val="hybridMultilevel"/>
    <w:tmpl w:val="7C7884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431B52"/>
    <w:multiLevelType w:val="hybridMultilevel"/>
    <w:tmpl w:val="AF5A89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713C99"/>
    <w:multiLevelType w:val="hybridMultilevel"/>
    <w:tmpl w:val="091842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9"/>
  </w:num>
  <w:num w:numId="9">
    <w:abstractNumId w:val="10"/>
  </w:num>
  <w:num w:numId="10">
    <w:abstractNumId w:val="5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E9A"/>
    <w:rsid w:val="00041313"/>
    <w:rsid w:val="00075652"/>
    <w:rsid w:val="000843ED"/>
    <w:rsid w:val="00091E8E"/>
    <w:rsid w:val="000A0E95"/>
    <w:rsid w:val="000D4CFA"/>
    <w:rsid w:val="00156F87"/>
    <w:rsid w:val="0016393A"/>
    <w:rsid w:val="001757F7"/>
    <w:rsid w:val="00184127"/>
    <w:rsid w:val="001C635B"/>
    <w:rsid w:val="001E1152"/>
    <w:rsid w:val="001E3CF9"/>
    <w:rsid w:val="001E7BF9"/>
    <w:rsid w:val="001F7544"/>
    <w:rsid w:val="0021631D"/>
    <w:rsid w:val="00227776"/>
    <w:rsid w:val="00241ACE"/>
    <w:rsid w:val="00245D0E"/>
    <w:rsid w:val="002A393E"/>
    <w:rsid w:val="002C0B3E"/>
    <w:rsid w:val="002C63FC"/>
    <w:rsid w:val="002D51DF"/>
    <w:rsid w:val="002E6C28"/>
    <w:rsid w:val="0030346E"/>
    <w:rsid w:val="003102EA"/>
    <w:rsid w:val="00321F5D"/>
    <w:rsid w:val="00347E72"/>
    <w:rsid w:val="00361F71"/>
    <w:rsid w:val="0037070F"/>
    <w:rsid w:val="00373046"/>
    <w:rsid w:val="003A7B69"/>
    <w:rsid w:val="003C11C8"/>
    <w:rsid w:val="003E124B"/>
    <w:rsid w:val="004137DD"/>
    <w:rsid w:val="0041464E"/>
    <w:rsid w:val="00420270"/>
    <w:rsid w:val="0043369A"/>
    <w:rsid w:val="00464C7F"/>
    <w:rsid w:val="0047438E"/>
    <w:rsid w:val="00476DE5"/>
    <w:rsid w:val="004C38DB"/>
    <w:rsid w:val="004C4B87"/>
    <w:rsid w:val="004E22F6"/>
    <w:rsid w:val="0050044B"/>
    <w:rsid w:val="00517120"/>
    <w:rsid w:val="0053291C"/>
    <w:rsid w:val="00540E1E"/>
    <w:rsid w:val="005536D2"/>
    <w:rsid w:val="005573C5"/>
    <w:rsid w:val="00592EAF"/>
    <w:rsid w:val="005B751C"/>
    <w:rsid w:val="005D27A1"/>
    <w:rsid w:val="005D6E3E"/>
    <w:rsid w:val="005F3CAE"/>
    <w:rsid w:val="006052C0"/>
    <w:rsid w:val="00624586"/>
    <w:rsid w:val="00627CA4"/>
    <w:rsid w:val="0063680C"/>
    <w:rsid w:val="006A6707"/>
    <w:rsid w:val="00706EC1"/>
    <w:rsid w:val="00721774"/>
    <w:rsid w:val="00762745"/>
    <w:rsid w:val="007747B5"/>
    <w:rsid w:val="00792BE2"/>
    <w:rsid w:val="00795CE1"/>
    <w:rsid w:val="007D5ACF"/>
    <w:rsid w:val="007E3B4D"/>
    <w:rsid w:val="00807C3A"/>
    <w:rsid w:val="00821D2B"/>
    <w:rsid w:val="0085512D"/>
    <w:rsid w:val="008721B4"/>
    <w:rsid w:val="008756EC"/>
    <w:rsid w:val="0089644C"/>
    <w:rsid w:val="008B51D3"/>
    <w:rsid w:val="008D31D5"/>
    <w:rsid w:val="008D3DFC"/>
    <w:rsid w:val="00934401"/>
    <w:rsid w:val="00953F7D"/>
    <w:rsid w:val="00961175"/>
    <w:rsid w:val="0096173F"/>
    <w:rsid w:val="009A5ABF"/>
    <w:rsid w:val="009A5C03"/>
    <w:rsid w:val="009A6922"/>
    <w:rsid w:val="009B2C85"/>
    <w:rsid w:val="009F6E65"/>
    <w:rsid w:val="00A327D6"/>
    <w:rsid w:val="00A3721F"/>
    <w:rsid w:val="00A41D63"/>
    <w:rsid w:val="00A54ECB"/>
    <w:rsid w:val="00A55E55"/>
    <w:rsid w:val="00A75E66"/>
    <w:rsid w:val="00A84545"/>
    <w:rsid w:val="00AA79B2"/>
    <w:rsid w:val="00AC1E86"/>
    <w:rsid w:val="00AE1BC0"/>
    <w:rsid w:val="00AE3A45"/>
    <w:rsid w:val="00B3633D"/>
    <w:rsid w:val="00B409D4"/>
    <w:rsid w:val="00B7295A"/>
    <w:rsid w:val="00B82D66"/>
    <w:rsid w:val="00B83BF4"/>
    <w:rsid w:val="00B86B45"/>
    <w:rsid w:val="00B91BB8"/>
    <w:rsid w:val="00BC0DEB"/>
    <w:rsid w:val="00BC1146"/>
    <w:rsid w:val="00C34E9A"/>
    <w:rsid w:val="00C455EF"/>
    <w:rsid w:val="00C55204"/>
    <w:rsid w:val="00C8625A"/>
    <w:rsid w:val="00C91F9B"/>
    <w:rsid w:val="00CA0D64"/>
    <w:rsid w:val="00CC4773"/>
    <w:rsid w:val="00CC5780"/>
    <w:rsid w:val="00CD3E59"/>
    <w:rsid w:val="00CD6A3E"/>
    <w:rsid w:val="00CE658E"/>
    <w:rsid w:val="00CF3DB1"/>
    <w:rsid w:val="00CF6983"/>
    <w:rsid w:val="00D25145"/>
    <w:rsid w:val="00D4285C"/>
    <w:rsid w:val="00D523B8"/>
    <w:rsid w:val="00D55BAA"/>
    <w:rsid w:val="00D67378"/>
    <w:rsid w:val="00D73F22"/>
    <w:rsid w:val="00DA3A95"/>
    <w:rsid w:val="00DC307D"/>
    <w:rsid w:val="00DC4791"/>
    <w:rsid w:val="00DD1794"/>
    <w:rsid w:val="00E12831"/>
    <w:rsid w:val="00E26C7D"/>
    <w:rsid w:val="00E2740A"/>
    <w:rsid w:val="00E4142B"/>
    <w:rsid w:val="00E55A43"/>
    <w:rsid w:val="00E6098C"/>
    <w:rsid w:val="00E84E27"/>
    <w:rsid w:val="00EA0E94"/>
    <w:rsid w:val="00EB39DD"/>
    <w:rsid w:val="00ED0820"/>
    <w:rsid w:val="00EE3BC9"/>
    <w:rsid w:val="00EE52D3"/>
    <w:rsid w:val="00F00074"/>
    <w:rsid w:val="00F07DEC"/>
    <w:rsid w:val="00F4386D"/>
    <w:rsid w:val="00F55D69"/>
    <w:rsid w:val="00F565C4"/>
    <w:rsid w:val="00F57B4B"/>
    <w:rsid w:val="00F612CD"/>
    <w:rsid w:val="00F63743"/>
    <w:rsid w:val="00F63DC1"/>
    <w:rsid w:val="00F81A46"/>
    <w:rsid w:val="00F92FEA"/>
    <w:rsid w:val="00FB0D6B"/>
    <w:rsid w:val="00FB5D1E"/>
    <w:rsid w:val="00FB650D"/>
    <w:rsid w:val="00FC1909"/>
    <w:rsid w:val="00FC2EE8"/>
    <w:rsid w:val="00FC32DD"/>
    <w:rsid w:val="00FC57F7"/>
    <w:rsid w:val="00FF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FFC27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hu-HU" w:eastAsia="hu-HU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617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B86B4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1F5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1F5D"/>
    <w:rPr>
      <w:rFonts w:ascii="Lucida Grande" w:hAnsi="Lucida Grande" w:cs="Lucida Grande"/>
      <w:sz w:val="18"/>
      <w:szCs w:val="18"/>
      <w:lang w:val="hu-HU" w:eastAsia="hu-H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hu-HU" w:eastAsia="hu-HU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617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B86B4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1F5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1F5D"/>
    <w:rPr>
      <w:rFonts w:ascii="Lucida Grande" w:hAnsi="Lucida Grande" w:cs="Lucida Grande"/>
      <w:sz w:val="18"/>
      <w:szCs w:val="18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4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2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bdireccion@easdvalencia.com" TargetMode="External"/><Relationship Id="rId4" Type="http://schemas.openxmlformats.org/officeDocument/2006/relationships/settings" Target="settings.xml"/><Relationship Id="rId10" Type="http://schemas.openxmlformats.org/officeDocument/2006/relationships/theme" Target="theme/theme1.xml"/><Relationship Id="rId5" Type="http://schemas.openxmlformats.org/officeDocument/2006/relationships/webSettings" Target="webSettings.xml"/><Relationship Id="rId7" Type="http://schemas.openxmlformats.org/officeDocument/2006/relationships/hyperlink" Target="mailto:international@easdvalencia.com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fontTable" Target="fontTable.xml"/><Relationship Id="rId3" Type="http://schemas.microsoft.com/office/2007/relationships/stylesWithEffects" Target="stylesWithEffects.xml"/><Relationship Id="rId6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841</Words>
  <Characters>4627</Characters>
  <Application>Microsoft Macintosh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Erasmus Student Work Placement in the UK</vt:lpstr>
    </vt:vector>
  </TitlesOfParts>
  <Company/>
  <LinksUpToDate>false</LinksUpToDate>
  <CharactersWithSpaces>5458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 Student Work Placement in the UK</dc:title>
  <dc:subject/>
  <dc:creator>User</dc:creator>
  <cp:keywords/>
  <cp:lastModifiedBy>Usuario de Microsoft Office</cp:lastModifiedBy>
  <cp:revision>5</cp:revision>
  <cp:lastPrinted>2013-06-24T16:36:00Z</cp:lastPrinted>
  <dcterms:created xsi:type="dcterms:W3CDTF">2013-06-24T16:40:00Z</dcterms:created>
  <dcterms:modified xsi:type="dcterms:W3CDTF">2013-06-26T16:18:00Z</dcterms:modified>
</cp:coreProperties>
</file>