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49" w:rsidRDefault="00BA2049" w:rsidP="008C3CF8">
      <w:pPr>
        <w:pStyle w:val="Iepriekformattsteksts"/>
        <w:jc w:val="center"/>
        <w:rPr>
          <w:rFonts w:ascii="Cambria" w:hAnsi="Cambria" w:cs="Cambria"/>
          <w:b/>
          <w:iCs/>
          <w:sz w:val="22"/>
          <w:szCs w:val="22"/>
        </w:rPr>
      </w:pPr>
      <w:r>
        <w:rPr>
          <w:rFonts w:ascii="Cambria" w:hAnsi="Cambria" w:cs="Cambria"/>
          <w:b/>
          <w:iCs/>
          <w:sz w:val="22"/>
          <w:szCs w:val="22"/>
        </w:rPr>
        <w:t>PROGRAMMA</w:t>
      </w:r>
      <w:bookmarkStart w:id="0" w:name="_GoBack"/>
      <w:bookmarkEnd w:id="0"/>
    </w:p>
    <w:p w:rsidR="00BA2049" w:rsidRDefault="00BA2049" w:rsidP="00BA2049">
      <w:pPr>
        <w:pStyle w:val="Iepriekformattsteksts"/>
      </w:pPr>
    </w:p>
    <w:p w:rsidR="00BA2049" w:rsidRDefault="00BA2049" w:rsidP="00BA2049">
      <w:pPr>
        <w:pStyle w:val="Iepriekformattsteksts"/>
      </w:pPr>
    </w:p>
    <w:tbl>
      <w:tblPr>
        <w:tblW w:w="0" w:type="auto"/>
        <w:jc w:val="center"/>
        <w:tblCellSpacing w:w="20"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43" w:type="dxa"/>
          <w:left w:w="115" w:type="dxa"/>
          <w:bottom w:w="43" w:type="dxa"/>
          <w:right w:w="86" w:type="dxa"/>
        </w:tblCellMar>
        <w:tblLook w:val="0000" w:firstRow="0" w:lastRow="0" w:firstColumn="0" w:lastColumn="0" w:noHBand="0" w:noVBand="0"/>
      </w:tblPr>
      <w:tblGrid>
        <w:gridCol w:w="1703"/>
        <w:gridCol w:w="5669"/>
        <w:gridCol w:w="2184"/>
      </w:tblGrid>
      <w:tr w:rsidR="00BA2049" w:rsidRPr="00D6797C" w:rsidTr="003B2752">
        <w:trPr>
          <w:tblCellSpacing w:w="20" w:type="dxa"/>
          <w:jc w:val="center"/>
        </w:trPr>
        <w:tc>
          <w:tcPr>
            <w:tcW w:w="1643" w:type="dxa"/>
            <w:shd w:val="clear" w:color="auto" w:fill="C6D9F1" w:themeFill="text2" w:themeFillTint="33"/>
            <w:tcMar>
              <w:left w:w="93" w:type="dxa"/>
            </w:tcMar>
          </w:tcPr>
          <w:p w:rsidR="00BA2049" w:rsidRPr="00D6797C" w:rsidRDefault="00BA2049" w:rsidP="003B2752">
            <w:pPr>
              <w:pStyle w:val="Iepriekformattsteksts"/>
              <w:jc w:val="center"/>
              <w:rPr>
                <w:rFonts w:ascii="Cambria" w:hAnsi="Cambria" w:cs="Cambria"/>
                <w:b/>
                <w:i/>
                <w:iCs/>
                <w:sz w:val="21"/>
                <w:szCs w:val="21"/>
              </w:rPr>
            </w:pPr>
            <w:r w:rsidRPr="00D6797C">
              <w:rPr>
                <w:rFonts w:ascii="Cambria" w:hAnsi="Cambria" w:cs="Cambria"/>
                <w:b/>
                <w:i/>
                <w:iCs/>
                <w:sz w:val="21"/>
                <w:szCs w:val="21"/>
              </w:rPr>
              <w:t>Laiks</w:t>
            </w:r>
          </w:p>
        </w:tc>
        <w:tc>
          <w:tcPr>
            <w:tcW w:w="5629" w:type="dxa"/>
            <w:shd w:val="clear" w:color="auto" w:fill="C6D9F1" w:themeFill="text2" w:themeFillTint="33"/>
            <w:tcMar>
              <w:left w:w="93" w:type="dxa"/>
            </w:tcMar>
          </w:tcPr>
          <w:p w:rsidR="00BA2049" w:rsidRPr="00D6797C" w:rsidRDefault="00BA2049" w:rsidP="003B2752">
            <w:pPr>
              <w:pStyle w:val="Iepriekformattsteksts"/>
              <w:jc w:val="center"/>
              <w:rPr>
                <w:rFonts w:ascii="Cambria" w:hAnsi="Cambria" w:cs="Cambria"/>
                <w:b/>
                <w:i/>
                <w:iCs/>
                <w:sz w:val="21"/>
                <w:szCs w:val="21"/>
              </w:rPr>
            </w:pPr>
            <w:r w:rsidRPr="00D6797C">
              <w:rPr>
                <w:rFonts w:ascii="Cambria" w:hAnsi="Cambria" w:cs="Cambria"/>
                <w:b/>
                <w:i/>
                <w:iCs/>
                <w:sz w:val="21"/>
                <w:szCs w:val="21"/>
              </w:rPr>
              <w:t>Tēma</w:t>
            </w:r>
          </w:p>
        </w:tc>
        <w:tc>
          <w:tcPr>
            <w:tcW w:w="2124" w:type="dxa"/>
            <w:shd w:val="clear" w:color="auto" w:fill="C6D9F1" w:themeFill="text2" w:themeFillTint="33"/>
            <w:tcMar>
              <w:left w:w="93" w:type="dxa"/>
            </w:tcMar>
          </w:tcPr>
          <w:p w:rsidR="00BA2049" w:rsidRPr="00D6797C" w:rsidRDefault="00BA2049" w:rsidP="003B2752">
            <w:pPr>
              <w:pStyle w:val="Iepriekformattsteksts"/>
              <w:jc w:val="center"/>
              <w:rPr>
                <w:rFonts w:ascii="Cambria" w:hAnsi="Cambria" w:cs="Cambria"/>
                <w:b/>
                <w:i/>
                <w:iCs/>
                <w:sz w:val="21"/>
                <w:szCs w:val="21"/>
              </w:rPr>
            </w:pPr>
            <w:r w:rsidRPr="00D6797C">
              <w:rPr>
                <w:rFonts w:ascii="Cambria" w:hAnsi="Cambria" w:cs="Cambria"/>
                <w:b/>
                <w:i/>
                <w:iCs/>
                <w:sz w:val="21"/>
                <w:szCs w:val="21"/>
              </w:rPr>
              <w:t>Eksperti</w:t>
            </w:r>
          </w:p>
        </w:tc>
      </w:tr>
      <w:tr w:rsidR="00BA2049" w:rsidRPr="00D6797C" w:rsidTr="003B2752">
        <w:trPr>
          <w:tblCellSpacing w:w="20" w:type="dxa"/>
          <w:jc w:val="center"/>
        </w:trPr>
        <w:tc>
          <w:tcPr>
            <w:tcW w:w="1643" w:type="dxa"/>
            <w:shd w:val="clear" w:color="auto" w:fill="FFFFFF"/>
            <w:tcMar>
              <w:left w:w="93" w:type="dxa"/>
            </w:tcMar>
          </w:tcPr>
          <w:p w:rsidR="00BA2049" w:rsidRPr="00D6797C" w:rsidRDefault="00BA2049" w:rsidP="003B2752">
            <w:pPr>
              <w:pStyle w:val="Iepriekformattsteksts"/>
              <w:jc w:val="center"/>
              <w:rPr>
                <w:rFonts w:ascii="Cambria" w:hAnsi="Cambria" w:cs="Cambria"/>
                <w:iCs/>
                <w:sz w:val="21"/>
                <w:szCs w:val="21"/>
              </w:rPr>
            </w:pPr>
            <w:r w:rsidRPr="00D6797C">
              <w:rPr>
                <w:rFonts w:ascii="Cambria" w:hAnsi="Cambria" w:cs="Cambria"/>
                <w:iCs/>
                <w:sz w:val="21"/>
                <w:szCs w:val="21"/>
              </w:rPr>
              <w:t>Ceturtdiena</w:t>
            </w:r>
          </w:p>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22. septembris</w:t>
            </w:r>
          </w:p>
          <w:p w:rsidR="00BA2049" w:rsidRDefault="00BA2049" w:rsidP="003B2752">
            <w:pPr>
              <w:pStyle w:val="Iepriekformattsteksts"/>
              <w:jc w:val="center"/>
              <w:rPr>
                <w:rFonts w:ascii="Cambria" w:hAnsi="Cambria" w:cs="Cambria"/>
                <w:iCs/>
                <w:sz w:val="21"/>
                <w:szCs w:val="21"/>
              </w:rPr>
            </w:pPr>
            <w:proofErr w:type="spellStart"/>
            <w:r w:rsidRPr="00D6797C">
              <w:rPr>
                <w:rFonts w:ascii="Cambria" w:hAnsi="Cambria" w:cs="Cambria"/>
                <w:iCs/>
                <w:sz w:val="21"/>
                <w:szCs w:val="21"/>
              </w:rPr>
              <w:t>Pl</w:t>
            </w:r>
            <w:proofErr w:type="spellEnd"/>
            <w:r w:rsidRPr="00D6797C">
              <w:rPr>
                <w:rFonts w:ascii="Cambria" w:hAnsi="Cambria" w:cs="Cambria"/>
                <w:iCs/>
                <w:sz w:val="21"/>
                <w:szCs w:val="21"/>
              </w:rPr>
              <w:t>. 16.00-19.00</w:t>
            </w:r>
          </w:p>
          <w:p w:rsidR="00BA2049" w:rsidRPr="00D6797C" w:rsidRDefault="00BA2049" w:rsidP="003B2752">
            <w:pPr>
              <w:pStyle w:val="Iepriekformattsteksts"/>
              <w:jc w:val="center"/>
              <w:rPr>
                <w:rFonts w:ascii="Cambria" w:hAnsi="Cambria" w:cs="Cambria"/>
                <w:iCs/>
                <w:sz w:val="21"/>
                <w:szCs w:val="21"/>
              </w:rPr>
            </w:pPr>
            <w:r>
              <w:rPr>
                <w:rFonts w:ascii="Cambria" w:hAnsi="Cambria" w:cs="Cambria"/>
                <w:iCs/>
                <w:sz w:val="21"/>
                <w:szCs w:val="21"/>
              </w:rPr>
              <w:t>225.auditorija</w:t>
            </w:r>
          </w:p>
        </w:tc>
        <w:tc>
          <w:tcPr>
            <w:tcW w:w="5629" w:type="dxa"/>
            <w:shd w:val="clear" w:color="auto" w:fill="FFFFFF"/>
            <w:tcMar>
              <w:left w:w="93" w:type="dxa"/>
            </w:tcMar>
          </w:tcPr>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IEPAZĪŠANĀS</w:t>
            </w:r>
          </w:p>
          <w:p w:rsidR="00BA2049" w:rsidRPr="00D6797C" w:rsidRDefault="00BA2049" w:rsidP="003B2752">
            <w:pPr>
              <w:pStyle w:val="Iepriekformattsteksts"/>
              <w:rPr>
                <w:rFonts w:ascii="Cambria" w:hAnsi="Cambria" w:cs="Cambria"/>
                <w:b/>
                <w:iCs/>
                <w:sz w:val="21"/>
                <w:szCs w:val="21"/>
              </w:rPr>
            </w:pPr>
          </w:p>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INOVĀCIJA UN IDEJU RADĪŠANA</w:t>
            </w:r>
          </w:p>
          <w:p w:rsidR="00BA2049" w:rsidRPr="00D6797C" w:rsidRDefault="00BA2049" w:rsidP="003B2752">
            <w:pPr>
              <w:pStyle w:val="Iepriekformattsteksts"/>
              <w:jc w:val="both"/>
              <w:rPr>
                <w:rFonts w:ascii="Cambria" w:hAnsi="Cambria" w:cs="Cambria"/>
                <w:iCs/>
                <w:sz w:val="21"/>
                <w:szCs w:val="21"/>
              </w:rPr>
            </w:pPr>
            <w:r w:rsidRPr="00D6797C">
              <w:rPr>
                <w:rFonts w:ascii="Cambria" w:hAnsi="Cambria" w:cs="Cambria"/>
                <w:iCs/>
                <w:sz w:val="21"/>
                <w:szCs w:val="21"/>
              </w:rPr>
              <w:t>Nodarbības mērķis ir iedvesmot radīt jaunas biznesa idejas vai arī rast līdz šim nebijušu pielietojumu jau esošām precēm vai pakalpojumiem. Izmantosim ideju radīšanas tehnikas. Noteiksim mērķus un uzdevumus jaunu biznesa ideju attīstīšanai. Apgūsim galvenos terminus un procesus saistībā ar inovāciju un inovatīvu uzņēmējdarbību. Mācīsimies par intelektuālā īpašuma lomu. Iepazīsimies ar veiksmes stāstiem no Latvijas un ārvalstīm.</w:t>
            </w:r>
          </w:p>
        </w:tc>
        <w:tc>
          <w:tcPr>
            <w:tcW w:w="2124" w:type="dxa"/>
            <w:shd w:val="clear" w:color="auto" w:fill="FFFFFF"/>
            <w:tcMar>
              <w:left w:w="93" w:type="dxa"/>
            </w:tcMar>
          </w:tcPr>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Kristīne Bērziņa</w:t>
            </w:r>
            <w:r w:rsidRPr="00D6797C">
              <w:rPr>
                <w:rFonts w:ascii="Cambria" w:hAnsi="Cambria" w:cs="Cambria"/>
                <w:iCs/>
                <w:sz w:val="21"/>
                <w:szCs w:val="21"/>
              </w:rPr>
              <w:t xml:space="preserve">, </w:t>
            </w:r>
            <w:r>
              <w:rPr>
                <w:rFonts w:ascii="Cambria" w:hAnsi="Cambria" w:cs="Cambria"/>
                <w:iCs/>
                <w:sz w:val="21"/>
                <w:szCs w:val="21"/>
              </w:rPr>
              <w:t xml:space="preserve">Latvijas Universitātes </w:t>
            </w:r>
            <w:r w:rsidRPr="00D6797C">
              <w:rPr>
                <w:rFonts w:ascii="Cambria" w:hAnsi="Cambria" w:cs="Cambria"/>
                <w:iCs/>
                <w:sz w:val="21"/>
                <w:szCs w:val="21"/>
              </w:rPr>
              <w:t>Ekonomikas un vadības fakultāte</w:t>
            </w:r>
            <w:r>
              <w:rPr>
                <w:rFonts w:ascii="Cambria" w:hAnsi="Cambria" w:cs="Cambria"/>
                <w:iCs/>
                <w:sz w:val="21"/>
                <w:szCs w:val="21"/>
              </w:rPr>
              <w:t>s lektore</w:t>
            </w:r>
          </w:p>
          <w:p w:rsidR="00BA2049" w:rsidRPr="00D6797C" w:rsidRDefault="00BA2049" w:rsidP="003B2752">
            <w:pPr>
              <w:pStyle w:val="Iepriekformattsteksts"/>
              <w:jc w:val="center"/>
              <w:rPr>
                <w:rFonts w:ascii="Cambria" w:hAnsi="Cambria" w:cs="Cambria"/>
                <w:b/>
                <w:iCs/>
                <w:sz w:val="21"/>
                <w:szCs w:val="21"/>
              </w:rPr>
            </w:pPr>
          </w:p>
          <w:p w:rsidR="00BA2049" w:rsidRPr="00D6797C" w:rsidRDefault="00BA2049" w:rsidP="003B2752">
            <w:pPr>
              <w:pStyle w:val="Iepriekformattsteksts"/>
              <w:jc w:val="center"/>
              <w:rPr>
                <w:rFonts w:ascii="Cambria" w:hAnsi="Cambria" w:cs="Cambria"/>
                <w:iCs/>
                <w:sz w:val="21"/>
                <w:szCs w:val="21"/>
              </w:rPr>
            </w:pPr>
            <w:r w:rsidRPr="00D6797C">
              <w:rPr>
                <w:rFonts w:asciiTheme="majorHAnsi" w:eastAsia="Cambria" w:hAnsiTheme="majorHAnsi" w:cs="Cambria"/>
                <w:b/>
                <w:sz w:val="21"/>
                <w:szCs w:val="21"/>
                <w:highlight w:val="white"/>
              </w:rPr>
              <w:t xml:space="preserve">Matīss </w:t>
            </w:r>
            <w:proofErr w:type="spellStart"/>
            <w:r w:rsidRPr="00D6797C">
              <w:rPr>
                <w:rFonts w:asciiTheme="majorHAnsi" w:eastAsia="Cambria" w:hAnsiTheme="majorHAnsi" w:cs="Cambria"/>
                <w:b/>
                <w:sz w:val="21"/>
                <w:szCs w:val="21"/>
                <w:highlight w:val="white"/>
              </w:rPr>
              <w:t>Neimanis</w:t>
            </w:r>
            <w:proofErr w:type="spellEnd"/>
            <w:r w:rsidRPr="00D6797C">
              <w:rPr>
                <w:rFonts w:asciiTheme="majorHAnsi" w:eastAsia="Cambria" w:hAnsiTheme="majorHAnsi" w:cs="Cambria"/>
                <w:sz w:val="21"/>
                <w:szCs w:val="21"/>
              </w:rPr>
              <w:t>, Latvijas Universitātes Inovāciju centra vadītājs</w:t>
            </w:r>
          </w:p>
        </w:tc>
      </w:tr>
      <w:tr w:rsidR="00BA2049" w:rsidRPr="00D6797C" w:rsidTr="003B2752">
        <w:trPr>
          <w:tblCellSpacing w:w="20" w:type="dxa"/>
          <w:jc w:val="center"/>
        </w:trPr>
        <w:tc>
          <w:tcPr>
            <w:tcW w:w="1643" w:type="dxa"/>
            <w:shd w:val="clear" w:color="auto" w:fill="FFFFFF"/>
            <w:tcMar>
              <w:left w:w="93" w:type="dxa"/>
            </w:tcMar>
          </w:tcPr>
          <w:p w:rsidR="00BA2049" w:rsidRPr="00D6797C" w:rsidRDefault="00BA2049" w:rsidP="003B2752">
            <w:pPr>
              <w:pStyle w:val="Iepriekformattsteksts"/>
              <w:jc w:val="center"/>
              <w:rPr>
                <w:rFonts w:ascii="Cambria" w:hAnsi="Cambria" w:cs="Cambria"/>
                <w:iCs/>
                <w:sz w:val="21"/>
                <w:szCs w:val="21"/>
              </w:rPr>
            </w:pPr>
            <w:r w:rsidRPr="00D6797C">
              <w:rPr>
                <w:rFonts w:ascii="Cambria" w:hAnsi="Cambria" w:cs="Cambria"/>
                <w:iCs/>
                <w:sz w:val="21"/>
                <w:szCs w:val="21"/>
              </w:rPr>
              <w:t>Otrdiena</w:t>
            </w:r>
          </w:p>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27. septembris</w:t>
            </w:r>
          </w:p>
          <w:p w:rsidR="00BA2049" w:rsidRDefault="00BA2049" w:rsidP="003B2752">
            <w:pPr>
              <w:pStyle w:val="Iepriekformattsteksts"/>
              <w:jc w:val="center"/>
              <w:rPr>
                <w:rFonts w:ascii="Cambria" w:hAnsi="Cambria" w:cs="Cambria"/>
                <w:iCs/>
                <w:sz w:val="21"/>
                <w:szCs w:val="21"/>
              </w:rPr>
            </w:pPr>
            <w:proofErr w:type="spellStart"/>
            <w:r w:rsidRPr="00D6797C">
              <w:rPr>
                <w:rFonts w:ascii="Cambria" w:hAnsi="Cambria" w:cs="Cambria"/>
                <w:iCs/>
                <w:sz w:val="21"/>
                <w:szCs w:val="21"/>
              </w:rPr>
              <w:t>Pl</w:t>
            </w:r>
            <w:proofErr w:type="spellEnd"/>
            <w:r w:rsidRPr="00D6797C">
              <w:rPr>
                <w:rFonts w:ascii="Cambria" w:hAnsi="Cambria" w:cs="Cambria"/>
                <w:iCs/>
                <w:sz w:val="21"/>
                <w:szCs w:val="21"/>
              </w:rPr>
              <w:t>. 16.00-19.00</w:t>
            </w:r>
          </w:p>
          <w:p w:rsidR="00BA2049" w:rsidRPr="00D6797C" w:rsidRDefault="00BA2049" w:rsidP="003B2752">
            <w:pPr>
              <w:pStyle w:val="Iepriekformattsteksts"/>
              <w:jc w:val="center"/>
              <w:rPr>
                <w:rFonts w:ascii="Cambria" w:hAnsi="Cambria" w:cs="Cambria"/>
                <w:iCs/>
                <w:sz w:val="21"/>
                <w:szCs w:val="21"/>
              </w:rPr>
            </w:pPr>
            <w:r>
              <w:rPr>
                <w:rFonts w:ascii="Cambria" w:hAnsi="Cambria" w:cs="Cambria"/>
                <w:iCs/>
                <w:sz w:val="21"/>
                <w:szCs w:val="21"/>
              </w:rPr>
              <w:t>225.auditorija</w:t>
            </w:r>
          </w:p>
        </w:tc>
        <w:tc>
          <w:tcPr>
            <w:tcW w:w="5629" w:type="dxa"/>
            <w:shd w:val="clear" w:color="auto" w:fill="FFFFFF"/>
            <w:tcMar>
              <w:left w:w="93" w:type="dxa"/>
            </w:tcMar>
          </w:tcPr>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BIZNESA MODELĒŠANA UN STRATĒĢISKĀ PLĀNOŠANA</w:t>
            </w:r>
          </w:p>
          <w:p w:rsidR="00BA2049" w:rsidRPr="00D6797C" w:rsidRDefault="00BA2049" w:rsidP="003B2752">
            <w:pPr>
              <w:pStyle w:val="Iepriekformattsteksts"/>
              <w:jc w:val="both"/>
              <w:rPr>
                <w:rFonts w:ascii="Cambria" w:hAnsi="Cambria" w:cs="Cambria"/>
                <w:iCs/>
                <w:sz w:val="21"/>
                <w:szCs w:val="21"/>
              </w:rPr>
            </w:pPr>
            <w:r w:rsidRPr="00D6797C">
              <w:rPr>
                <w:rFonts w:ascii="Cambria" w:hAnsi="Cambria" w:cs="Cambria"/>
                <w:iCs/>
                <w:sz w:val="21"/>
                <w:szCs w:val="21"/>
              </w:rPr>
              <w:t>Apgūsim vairākus principus un instrumentus, kas biznesa ideju autoriem un uzņēmumu vadītājiem palīdzēs pieņemt pareizos lēmumus un būvēt savam uzņēmumam labāku nākotni. Formulēsim sava biznesa pamatprincipus, izmantojot biznesa modeli. Nospraudīsim mērķus un noteiksim prioritātes ar stratēģisko mērķu karti. Plānosim ikdienas darbus un pārmaiņas biznesā, balstoties uz ceļa karti. Analizēsim naudas plūsmas pozīcijas. Meklēsim atbildes, kādus produktus attīstīt, uz kuriem klientiem un tirgiem fokusēties, kā organizēt sevi, savu komandu, sadarbību ar partneriem.</w:t>
            </w:r>
          </w:p>
        </w:tc>
        <w:tc>
          <w:tcPr>
            <w:tcW w:w="2124" w:type="dxa"/>
            <w:shd w:val="clear" w:color="auto" w:fill="FFFFFF"/>
            <w:tcMar>
              <w:left w:w="93" w:type="dxa"/>
            </w:tcMar>
          </w:tcPr>
          <w:p w:rsidR="00BA2049" w:rsidRDefault="00BA2049" w:rsidP="003B2752">
            <w:pPr>
              <w:pStyle w:val="Iepriekformattsteksts"/>
              <w:jc w:val="center"/>
              <w:rPr>
                <w:rFonts w:ascii="Cambria" w:hAnsi="Cambria" w:cs="Cambria"/>
                <w:iCs/>
                <w:sz w:val="21"/>
                <w:szCs w:val="21"/>
              </w:rPr>
            </w:pPr>
            <w:r w:rsidRPr="00D6797C">
              <w:rPr>
                <w:rFonts w:ascii="Cambria" w:hAnsi="Cambria" w:cs="Cambria"/>
                <w:b/>
                <w:iCs/>
                <w:sz w:val="21"/>
                <w:szCs w:val="21"/>
              </w:rPr>
              <w:t xml:space="preserve">Māris </w:t>
            </w:r>
            <w:proofErr w:type="spellStart"/>
            <w:r w:rsidRPr="00D6797C">
              <w:rPr>
                <w:rFonts w:ascii="Cambria" w:hAnsi="Cambria" w:cs="Cambria"/>
                <w:b/>
                <w:iCs/>
                <w:sz w:val="21"/>
                <w:szCs w:val="21"/>
              </w:rPr>
              <w:t>Millers</w:t>
            </w:r>
            <w:proofErr w:type="spellEnd"/>
            <w:r>
              <w:rPr>
                <w:rFonts w:ascii="Cambria" w:hAnsi="Cambria" w:cs="Cambria"/>
                <w:iCs/>
                <w:sz w:val="21"/>
                <w:szCs w:val="21"/>
              </w:rPr>
              <w:t>,</w:t>
            </w:r>
          </w:p>
          <w:p w:rsidR="00BA2049" w:rsidRPr="00D6797C" w:rsidRDefault="00BA2049" w:rsidP="003B2752">
            <w:pPr>
              <w:pStyle w:val="Iepriekformattsteksts"/>
              <w:jc w:val="center"/>
              <w:rPr>
                <w:rFonts w:ascii="Cambria" w:hAnsi="Cambria" w:cs="Cambria"/>
                <w:iCs/>
                <w:sz w:val="21"/>
                <w:szCs w:val="21"/>
              </w:rPr>
            </w:pPr>
            <w:r w:rsidRPr="00D6797C">
              <w:rPr>
                <w:rFonts w:ascii="Cambria" w:hAnsi="Cambria" w:cs="Cambria"/>
                <w:iCs/>
                <w:sz w:val="21"/>
                <w:szCs w:val="21"/>
              </w:rPr>
              <w:t>MM Studijas dibinātājs un vadītājs, stratēģijas konsultants</w:t>
            </w:r>
          </w:p>
        </w:tc>
      </w:tr>
      <w:tr w:rsidR="00BA2049" w:rsidRPr="00D6797C" w:rsidTr="003B2752">
        <w:trPr>
          <w:tblCellSpacing w:w="20" w:type="dxa"/>
          <w:jc w:val="center"/>
        </w:trPr>
        <w:tc>
          <w:tcPr>
            <w:tcW w:w="1643" w:type="dxa"/>
            <w:shd w:val="clear" w:color="auto" w:fill="FFFFFF"/>
            <w:tcMar>
              <w:left w:w="93" w:type="dxa"/>
            </w:tcMar>
          </w:tcPr>
          <w:p w:rsidR="00BA2049" w:rsidRPr="00D6797C" w:rsidRDefault="00BA2049" w:rsidP="003B2752">
            <w:pPr>
              <w:pStyle w:val="Iepriekformattsteksts"/>
              <w:jc w:val="center"/>
              <w:rPr>
                <w:rFonts w:ascii="Cambria" w:hAnsi="Cambria" w:cs="Cambria"/>
                <w:iCs/>
                <w:sz w:val="21"/>
                <w:szCs w:val="21"/>
              </w:rPr>
            </w:pPr>
            <w:r w:rsidRPr="00D6797C">
              <w:rPr>
                <w:rFonts w:ascii="Cambria" w:hAnsi="Cambria" w:cs="Cambria"/>
                <w:iCs/>
                <w:sz w:val="21"/>
                <w:szCs w:val="21"/>
              </w:rPr>
              <w:t>Ceturtdiena</w:t>
            </w:r>
          </w:p>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29. septembris</w:t>
            </w:r>
          </w:p>
          <w:p w:rsidR="00BA2049" w:rsidRDefault="00BA2049" w:rsidP="003B2752">
            <w:pPr>
              <w:pStyle w:val="Iepriekformattsteksts"/>
              <w:jc w:val="center"/>
              <w:rPr>
                <w:rFonts w:ascii="Cambria" w:hAnsi="Cambria" w:cs="Cambria"/>
                <w:iCs/>
                <w:sz w:val="21"/>
                <w:szCs w:val="21"/>
              </w:rPr>
            </w:pPr>
            <w:proofErr w:type="spellStart"/>
            <w:r w:rsidRPr="00D6797C">
              <w:rPr>
                <w:rFonts w:ascii="Cambria" w:hAnsi="Cambria" w:cs="Cambria"/>
                <w:iCs/>
                <w:sz w:val="21"/>
                <w:szCs w:val="21"/>
              </w:rPr>
              <w:t>Pl</w:t>
            </w:r>
            <w:proofErr w:type="spellEnd"/>
            <w:r w:rsidRPr="00D6797C">
              <w:rPr>
                <w:rFonts w:ascii="Cambria" w:hAnsi="Cambria" w:cs="Cambria"/>
                <w:iCs/>
                <w:sz w:val="21"/>
                <w:szCs w:val="21"/>
              </w:rPr>
              <w:t>. 16.00-19.00</w:t>
            </w:r>
          </w:p>
          <w:p w:rsidR="00BA2049" w:rsidRPr="00D6797C" w:rsidRDefault="00BA2049" w:rsidP="003B2752">
            <w:pPr>
              <w:pStyle w:val="Iepriekformattsteksts"/>
              <w:jc w:val="center"/>
              <w:rPr>
                <w:rFonts w:ascii="Cambria" w:hAnsi="Cambria" w:cs="Cambria"/>
                <w:iCs/>
                <w:sz w:val="21"/>
                <w:szCs w:val="21"/>
              </w:rPr>
            </w:pPr>
            <w:r>
              <w:rPr>
                <w:rFonts w:ascii="Cambria" w:hAnsi="Cambria" w:cs="Cambria"/>
                <w:iCs/>
                <w:sz w:val="21"/>
                <w:szCs w:val="21"/>
              </w:rPr>
              <w:t>225.auditorija</w:t>
            </w:r>
          </w:p>
        </w:tc>
        <w:tc>
          <w:tcPr>
            <w:tcW w:w="5629" w:type="dxa"/>
            <w:shd w:val="clear" w:color="auto" w:fill="FFFFFF"/>
            <w:tcMar>
              <w:left w:w="93" w:type="dxa"/>
            </w:tcMar>
          </w:tcPr>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MĀRKETINGA STRATĒĢIJA UN PRODUKTA POZICIONĒŠANA</w:t>
            </w:r>
          </w:p>
          <w:p w:rsidR="00BA2049" w:rsidRPr="00D6797C" w:rsidRDefault="00BA2049" w:rsidP="003B2752">
            <w:pPr>
              <w:pStyle w:val="Iepriekformattsteksts"/>
              <w:jc w:val="both"/>
              <w:rPr>
                <w:rFonts w:ascii="Cambria" w:hAnsi="Cambria" w:cs="Cambria"/>
                <w:iCs/>
                <w:sz w:val="21"/>
                <w:szCs w:val="21"/>
              </w:rPr>
            </w:pPr>
            <w:r w:rsidRPr="00D6797C">
              <w:rPr>
                <w:rFonts w:ascii="Cambria" w:hAnsi="Cambria" w:cs="Cambria"/>
                <w:iCs/>
                <w:sz w:val="21"/>
                <w:szCs w:val="21"/>
              </w:rPr>
              <w:t>Produkta pieprasījuma apjoms un potenciālais klientu loks ir uzņēmējdarbības uzsākšanas stūrakmeņi. Balstoties uz to novērtējumu, plānosim produkta virzību līdz patērētājam, efektīvu produkta realizāciju konkurences apstākļos. Izvēlēsimies piemērotākās mārketinga stratēģijas savai biznesa idejai.</w:t>
            </w:r>
          </w:p>
        </w:tc>
        <w:tc>
          <w:tcPr>
            <w:tcW w:w="2124" w:type="dxa"/>
            <w:shd w:val="clear" w:color="auto" w:fill="FFFFFF"/>
            <w:tcMar>
              <w:left w:w="93" w:type="dxa"/>
            </w:tcMar>
          </w:tcPr>
          <w:p w:rsidR="00BA2049" w:rsidRPr="00D6797C" w:rsidRDefault="00BA2049" w:rsidP="003B2752">
            <w:pPr>
              <w:pStyle w:val="Iepriekformattsteksts"/>
              <w:jc w:val="center"/>
              <w:rPr>
                <w:rFonts w:ascii="Cambria" w:hAnsi="Cambria" w:cs="Cambria"/>
                <w:iCs/>
                <w:sz w:val="21"/>
                <w:szCs w:val="21"/>
              </w:rPr>
            </w:pPr>
            <w:r w:rsidRPr="00D6797C">
              <w:rPr>
                <w:rFonts w:ascii="Cambria" w:hAnsi="Cambria" w:cs="Cambria"/>
                <w:b/>
                <w:iCs/>
                <w:sz w:val="21"/>
                <w:szCs w:val="21"/>
              </w:rPr>
              <w:t xml:space="preserve">Kārlis </w:t>
            </w:r>
            <w:proofErr w:type="spellStart"/>
            <w:r w:rsidRPr="00D6797C">
              <w:rPr>
                <w:rFonts w:ascii="Cambria" w:hAnsi="Cambria" w:cs="Cambria"/>
                <w:b/>
                <w:iCs/>
                <w:sz w:val="21"/>
                <w:szCs w:val="21"/>
              </w:rPr>
              <w:t>Purmalis</w:t>
            </w:r>
            <w:proofErr w:type="spellEnd"/>
            <w:r w:rsidRPr="00D6797C">
              <w:rPr>
                <w:rFonts w:ascii="Cambria" w:hAnsi="Cambria" w:cs="Cambria"/>
                <w:iCs/>
                <w:sz w:val="21"/>
                <w:szCs w:val="21"/>
              </w:rPr>
              <w:t>,</w:t>
            </w:r>
            <w:r>
              <w:rPr>
                <w:rFonts w:ascii="Cambria" w:hAnsi="Cambria" w:cs="Cambria"/>
                <w:iCs/>
                <w:sz w:val="21"/>
                <w:szCs w:val="21"/>
              </w:rPr>
              <w:t xml:space="preserve"> </w:t>
            </w:r>
            <w:r w:rsidRPr="00D6797C">
              <w:rPr>
                <w:rFonts w:ascii="Cambria" w:hAnsi="Cambria" w:cs="Cambria"/>
                <w:iCs/>
                <w:sz w:val="21"/>
                <w:szCs w:val="21"/>
              </w:rPr>
              <w:t>Latvijas Universitātes Ekonomikas un vadības fakultātes docents</w:t>
            </w:r>
          </w:p>
        </w:tc>
      </w:tr>
      <w:tr w:rsidR="00BA2049" w:rsidRPr="00D6797C" w:rsidTr="003B2752">
        <w:trPr>
          <w:tblCellSpacing w:w="20" w:type="dxa"/>
          <w:jc w:val="center"/>
        </w:trPr>
        <w:tc>
          <w:tcPr>
            <w:tcW w:w="1643" w:type="dxa"/>
            <w:shd w:val="clear" w:color="auto" w:fill="FFFFFF"/>
            <w:tcMar>
              <w:left w:w="93" w:type="dxa"/>
            </w:tcMar>
          </w:tcPr>
          <w:p w:rsidR="00BA2049" w:rsidRPr="00D6797C" w:rsidRDefault="00BA2049" w:rsidP="003B2752">
            <w:pPr>
              <w:pStyle w:val="Iepriekformattsteksts"/>
              <w:jc w:val="center"/>
              <w:rPr>
                <w:rFonts w:ascii="Cambria" w:hAnsi="Cambria" w:cs="Cambria"/>
                <w:iCs/>
                <w:sz w:val="21"/>
                <w:szCs w:val="21"/>
              </w:rPr>
            </w:pPr>
            <w:r w:rsidRPr="00D6797C">
              <w:rPr>
                <w:rFonts w:ascii="Cambria" w:hAnsi="Cambria" w:cs="Cambria"/>
                <w:iCs/>
                <w:sz w:val="21"/>
                <w:szCs w:val="21"/>
              </w:rPr>
              <w:t>Otrdiena</w:t>
            </w:r>
          </w:p>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4. oktobris</w:t>
            </w:r>
          </w:p>
          <w:p w:rsidR="00BA2049" w:rsidRDefault="00BA2049" w:rsidP="003B2752">
            <w:pPr>
              <w:pStyle w:val="Iepriekformattsteksts"/>
              <w:jc w:val="center"/>
              <w:rPr>
                <w:rFonts w:ascii="Cambria" w:hAnsi="Cambria" w:cs="Cambria"/>
                <w:iCs/>
                <w:sz w:val="21"/>
                <w:szCs w:val="21"/>
              </w:rPr>
            </w:pPr>
            <w:proofErr w:type="spellStart"/>
            <w:r w:rsidRPr="00D6797C">
              <w:rPr>
                <w:rFonts w:ascii="Cambria" w:hAnsi="Cambria" w:cs="Cambria"/>
                <w:iCs/>
                <w:sz w:val="21"/>
                <w:szCs w:val="21"/>
              </w:rPr>
              <w:t>Pl</w:t>
            </w:r>
            <w:proofErr w:type="spellEnd"/>
            <w:r w:rsidRPr="00D6797C">
              <w:rPr>
                <w:rFonts w:ascii="Cambria" w:hAnsi="Cambria" w:cs="Cambria"/>
                <w:iCs/>
                <w:sz w:val="21"/>
                <w:szCs w:val="21"/>
              </w:rPr>
              <w:t>. 16.00-19.00</w:t>
            </w:r>
          </w:p>
          <w:p w:rsidR="00BA2049" w:rsidRPr="00D6797C" w:rsidRDefault="00BA2049" w:rsidP="003B2752">
            <w:pPr>
              <w:pStyle w:val="Iepriekformattsteksts"/>
              <w:jc w:val="center"/>
              <w:rPr>
                <w:rFonts w:ascii="Cambria" w:hAnsi="Cambria" w:cs="Cambria"/>
                <w:iCs/>
                <w:sz w:val="21"/>
                <w:szCs w:val="21"/>
              </w:rPr>
            </w:pPr>
            <w:r>
              <w:rPr>
                <w:rFonts w:ascii="Cambria" w:hAnsi="Cambria" w:cs="Cambria"/>
                <w:iCs/>
                <w:sz w:val="21"/>
                <w:szCs w:val="21"/>
              </w:rPr>
              <w:t>225.auditorija</w:t>
            </w:r>
          </w:p>
        </w:tc>
        <w:tc>
          <w:tcPr>
            <w:tcW w:w="5629" w:type="dxa"/>
            <w:shd w:val="clear" w:color="auto" w:fill="FFFFFF"/>
            <w:tcMar>
              <w:left w:w="93" w:type="dxa"/>
            </w:tcMar>
          </w:tcPr>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MENTORINGA SESIJA I</w:t>
            </w:r>
          </w:p>
        </w:tc>
        <w:tc>
          <w:tcPr>
            <w:tcW w:w="2124" w:type="dxa"/>
            <w:shd w:val="clear" w:color="auto" w:fill="FFFFFF"/>
            <w:tcMar>
              <w:left w:w="93" w:type="dxa"/>
            </w:tcMar>
          </w:tcPr>
          <w:p w:rsidR="00BA2049" w:rsidRPr="00D6797C" w:rsidRDefault="00BA2049" w:rsidP="003B2752">
            <w:pPr>
              <w:pStyle w:val="Iepriekformattsteksts"/>
              <w:jc w:val="center"/>
              <w:rPr>
                <w:rFonts w:ascii="Cambria" w:hAnsi="Cambria" w:cs="Cambria"/>
                <w:b/>
                <w:i/>
                <w:iCs/>
                <w:sz w:val="21"/>
                <w:szCs w:val="21"/>
              </w:rPr>
            </w:pPr>
            <w:proofErr w:type="spellStart"/>
            <w:r w:rsidRPr="00D6797C">
              <w:rPr>
                <w:rFonts w:ascii="Cambria" w:hAnsi="Cambria" w:cs="Cambria"/>
                <w:b/>
                <w:i/>
                <w:iCs/>
                <w:sz w:val="21"/>
                <w:szCs w:val="21"/>
              </w:rPr>
              <w:t>Mentori</w:t>
            </w:r>
            <w:proofErr w:type="spellEnd"/>
          </w:p>
          <w:p w:rsidR="00BA2049" w:rsidRPr="00D6797C" w:rsidRDefault="00BA2049" w:rsidP="003B2752">
            <w:pPr>
              <w:pStyle w:val="Iepriekformattsteksts"/>
              <w:jc w:val="center"/>
              <w:rPr>
                <w:rFonts w:ascii="Cambria" w:hAnsi="Cambria" w:cs="Cambria"/>
                <w:b/>
                <w:i/>
                <w:iCs/>
                <w:sz w:val="21"/>
                <w:szCs w:val="21"/>
              </w:rPr>
            </w:pPr>
          </w:p>
        </w:tc>
      </w:tr>
      <w:tr w:rsidR="00BA2049" w:rsidRPr="00D6797C" w:rsidTr="003B2752">
        <w:trPr>
          <w:tblCellSpacing w:w="20" w:type="dxa"/>
          <w:jc w:val="center"/>
        </w:trPr>
        <w:tc>
          <w:tcPr>
            <w:tcW w:w="1643" w:type="dxa"/>
            <w:shd w:val="clear" w:color="auto" w:fill="FFFFFF"/>
            <w:tcMar>
              <w:left w:w="93" w:type="dxa"/>
            </w:tcMar>
          </w:tcPr>
          <w:p w:rsidR="00BA2049" w:rsidRPr="00D6797C" w:rsidRDefault="00BA2049" w:rsidP="003B2752">
            <w:pPr>
              <w:pStyle w:val="Iepriekformattsteksts"/>
              <w:jc w:val="center"/>
              <w:rPr>
                <w:rFonts w:ascii="Cambria" w:hAnsi="Cambria" w:cs="Cambria"/>
                <w:iCs/>
                <w:sz w:val="21"/>
                <w:szCs w:val="21"/>
              </w:rPr>
            </w:pPr>
            <w:r w:rsidRPr="00D6797C">
              <w:rPr>
                <w:rFonts w:ascii="Cambria" w:hAnsi="Cambria" w:cs="Cambria"/>
                <w:iCs/>
                <w:sz w:val="21"/>
                <w:szCs w:val="21"/>
              </w:rPr>
              <w:t>Ceturtdiena</w:t>
            </w:r>
          </w:p>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6. oktobris</w:t>
            </w:r>
          </w:p>
          <w:p w:rsidR="00BA2049" w:rsidRDefault="00BA2049" w:rsidP="003B2752">
            <w:pPr>
              <w:pStyle w:val="Iepriekformattsteksts"/>
              <w:jc w:val="center"/>
              <w:rPr>
                <w:rFonts w:ascii="Cambria" w:hAnsi="Cambria" w:cs="Cambria"/>
                <w:iCs/>
                <w:sz w:val="21"/>
                <w:szCs w:val="21"/>
              </w:rPr>
            </w:pPr>
            <w:proofErr w:type="spellStart"/>
            <w:r w:rsidRPr="00D6797C">
              <w:rPr>
                <w:rFonts w:ascii="Cambria" w:hAnsi="Cambria" w:cs="Cambria"/>
                <w:iCs/>
                <w:sz w:val="21"/>
                <w:szCs w:val="21"/>
              </w:rPr>
              <w:t>Pl</w:t>
            </w:r>
            <w:proofErr w:type="spellEnd"/>
            <w:r w:rsidRPr="00D6797C">
              <w:rPr>
                <w:rFonts w:ascii="Cambria" w:hAnsi="Cambria" w:cs="Cambria"/>
                <w:iCs/>
                <w:sz w:val="21"/>
                <w:szCs w:val="21"/>
              </w:rPr>
              <w:t>. 16.00-19.00</w:t>
            </w:r>
          </w:p>
          <w:p w:rsidR="00BA2049" w:rsidRPr="00D6797C" w:rsidRDefault="00BA2049" w:rsidP="003B2752">
            <w:pPr>
              <w:pStyle w:val="Iepriekformattsteksts"/>
              <w:jc w:val="center"/>
              <w:rPr>
                <w:rFonts w:ascii="Cambria" w:hAnsi="Cambria" w:cs="Cambria"/>
                <w:iCs/>
                <w:sz w:val="21"/>
                <w:szCs w:val="21"/>
              </w:rPr>
            </w:pPr>
            <w:r>
              <w:rPr>
                <w:rFonts w:ascii="Cambria" w:hAnsi="Cambria" w:cs="Cambria"/>
                <w:iCs/>
                <w:sz w:val="21"/>
                <w:szCs w:val="21"/>
              </w:rPr>
              <w:t>225.auditorija</w:t>
            </w:r>
          </w:p>
        </w:tc>
        <w:tc>
          <w:tcPr>
            <w:tcW w:w="5629" w:type="dxa"/>
            <w:shd w:val="clear" w:color="auto" w:fill="FFFFFF"/>
            <w:tcMar>
              <w:left w:w="93" w:type="dxa"/>
            </w:tcMar>
          </w:tcPr>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PUBLISKĀS ATTIECĪBAS BIZNESA IDEJU ATBALSTĪŠANAI</w:t>
            </w:r>
          </w:p>
          <w:p w:rsidR="00BA2049" w:rsidRPr="00D6797C" w:rsidRDefault="00BA2049" w:rsidP="003B2752">
            <w:pPr>
              <w:pStyle w:val="HTMLiepriekformattais"/>
              <w:jc w:val="both"/>
              <w:rPr>
                <w:rFonts w:asciiTheme="majorHAnsi" w:hAnsiTheme="majorHAnsi"/>
                <w:sz w:val="21"/>
                <w:szCs w:val="21"/>
              </w:rPr>
            </w:pPr>
            <w:r w:rsidRPr="00D6797C">
              <w:rPr>
                <w:rFonts w:asciiTheme="majorHAnsi" w:hAnsiTheme="majorHAnsi"/>
                <w:sz w:val="21"/>
                <w:szCs w:val="21"/>
              </w:rPr>
              <w:t xml:space="preserve">Iepazīsimies ar publisko attiecību teoriju un praksi. Veidosim izpratni par </w:t>
            </w:r>
            <w:proofErr w:type="spellStart"/>
            <w:r w:rsidRPr="00D6797C">
              <w:rPr>
                <w:rFonts w:asciiTheme="majorHAnsi" w:hAnsiTheme="majorHAnsi"/>
                <w:sz w:val="21"/>
                <w:szCs w:val="21"/>
              </w:rPr>
              <w:t>attiecībniecības</w:t>
            </w:r>
            <w:proofErr w:type="spellEnd"/>
            <w:r w:rsidRPr="00D6797C">
              <w:rPr>
                <w:rFonts w:asciiTheme="majorHAnsi" w:hAnsiTheme="majorHAnsi"/>
                <w:sz w:val="21"/>
                <w:szCs w:val="21"/>
              </w:rPr>
              <w:t xml:space="preserve"> nozīmi uzņēmējdarbībā un modernā laika biznesā. Analizēsim Ziemeļvalstu un Latvijas realitātes piemērus un radīsim savas koncepcijas biznesa attiecību praksē.</w:t>
            </w:r>
          </w:p>
        </w:tc>
        <w:tc>
          <w:tcPr>
            <w:tcW w:w="2124" w:type="dxa"/>
            <w:shd w:val="clear" w:color="auto" w:fill="FFFFFF"/>
            <w:tcMar>
              <w:left w:w="93" w:type="dxa"/>
            </w:tcMar>
          </w:tcPr>
          <w:p w:rsidR="00BA2049" w:rsidRPr="00D6797C" w:rsidRDefault="00BA2049" w:rsidP="003B2752">
            <w:pPr>
              <w:pStyle w:val="Iepriekformattsteksts"/>
              <w:jc w:val="center"/>
              <w:rPr>
                <w:rFonts w:ascii="Cambria" w:hAnsi="Cambria" w:cs="Cambria"/>
                <w:iCs/>
                <w:sz w:val="21"/>
                <w:szCs w:val="21"/>
              </w:rPr>
            </w:pPr>
            <w:r w:rsidRPr="00D6797C">
              <w:rPr>
                <w:rFonts w:ascii="Cambria" w:hAnsi="Cambria" w:cs="Cambria"/>
                <w:b/>
                <w:iCs/>
                <w:sz w:val="21"/>
                <w:szCs w:val="21"/>
              </w:rPr>
              <w:t>Sandra Veinberga</w:t>
            </w:r>
            <w:r>
              <w:rPr>
                <w:rFonts w:ascii="Cambria" w:hAnsi="Cambria" w:cs="Cambria"/>
                <w:iCs/>
                <w:sz w:val="21"/>
                <w:szCs w:val="21"/>
              </w:rPr>
              <w:t xml:space="preserve">, Liepājas Universitātes </w:t>
            </w:r>
            <w:proofErr w:type="spellStart"/>
            <w:r>
              <w:rPr>
                <w:rFonts w:ascii="Cambria" w:hAnsi="Cambria" w:cs="Cambria"/>
                <w:iCs/>
                <w:sz w:val="21"/>
                <w:szCs w:val="21"/>
              </w:rPr>
              <w:t>Vadībzinātņu</w:t>
            </w:r>
            <w:proofErr w:type="spellEnd"/>
            <w:r>
              <w:rPr>
                <w:rFonts w:ascii="Cambria" w:hAnsi="Cambria" w:cs="Cambria"/>
                <w:iCs/>
                <w:sz w:val="21"/>
                <w:szCs w:val="21"/>
              </w:rPr>
              <w:t xml:space="preserve"> institūta vadošā pētniece; </w:t>
            </w:r>
            <w:r>
              <w:t>mediju un publisko attiecību pētniece</w:t>
            </w:r>
          </w:p>
        </w:tc>
      </w:tr>
      <w:tr w:rsidR="00BA2049" w:rsidRPr="00D6797C" w:rsidTr="003B2752">
        <w:trPr>
          <w:tblCellSpacing w:w="20" w:type="dxa"/>
          <w:jc w:val="center"/>
        </w:trPr>
        <w:tc>
          <w:tcPr>
            <w:tcW w:w="1643" w:type="dxa"/>
            <w:shd w:val="clear" w:color="auto" w:fill="FFFFFF"/>
            <w:tcMar>
              <w:left w:w="93" w:type="dxa"/>
            </w:tcMar>
          </w:tcPr>
          <w:p w:rsidR="00BA2049" w:rsidRPr="00D6797C" w:rsidRDefault="00BA2049" w:rsidP="003B2752">
            <w:pPr>
              <w:pStyle w:val="Iepriekformattsteksts"/>
              <w:jc w:val="center"/>
              <w:rPr>
                <w:rFonts w:ascii="Cambria" w:hAnsi="Cambria" w:cs="Cambria"/>
                <w:iCs/>
                <w:sz w:val="21"/>
                <w:szCs w:val="21"/>
              </w:rPr>
            </w:pPr>
            <w:r w:rsidRPr="00D6797C">
              <w:rPr>
                <w:rFonts w:ascii="Cambria" w:hAnsi="Cambria" w:cs="Cambria"/>
                <w:iCs/>
                <w:sz w:val="21"/>
                <w:szCs w:val="21"/>
              </w:rPr>
              <w:lastRenderedPageBreak/>
              <w:t>Trešdiena</w:t>
            </w:r>
          </w:p>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12. oktobris</w:t>
            </w:r>
          </w:p>
          <w:p w:rsidR="00BA2049" w:rsidRDefault="00BA2049" w:rsidP="003B2752">
            <w:pPr>
              <w:pStyle w:val="Iepriekformattsteksts"/>
              <w:jc w:val="center"/>
              <w:rPr>
                <w:rFonts w:ascii="Cambria" w:hAnsi="Cambria" w:cs="Cambria"/>
                <w:iCs/>
                <w:sz w:val="21"/>
                <w:szCs w:val="21"/>
              </w:rPr>
            </w:pPr>
            <w:proofErr w:type="spellStart"/>
            <w:r w:rsidRPr="00D6797C">
              <w:rPr>
                <w:rFonts w:ascii="Cambria" w:hAnsi="Cambria" w:cs="Cambria"/>
                <w:iCs/>
                <w:sz w:val="21"/>
                <w:szCs w:val="21"/>
              </w:rPr>
              <w:t>Pl</w:t>
            </w:r>
            <w:proofErr w:type="spellEnd"/>
            <w:r w:rsidRPr="00D6797C">
              <w:rPr>
                <w:rFonts w:ascii="Cambria" w:hAnsi="Cambria" w:cs="Cambria"/>
                <w:iCs/>
                <w:sz w:val="21"/>
                <w:szCs w:val="21"/>
              </w:rPr>
              <w:t>. 16.00-19.00</w:t>
            </w:r>
          </w:p>
          <w:p w:rsidR="00BA2049" w:rsidRPr="00D6797C" w:rsidRDefault="00BA2049" w:rsidP="003B2752">
            <w:pPr>
              <w:pStyle w:val="Iepriekformattsteksts"/>
              <w:jc w:val="center"/>
              <w:rPr>
                <w:rFonts w:ascii="Cambria" w:hAnsi="Cambria" w:cs="Cambria"/>
                <w:iCs/>
                <w:sz w:val="21"/>
                <w:szCs w:val="21"/>
              </w:rPr>
            </w:pPr>
            <w:r>
              <w:rPr>
                <w:rFonts w:ascii="Cambria" w:hAnsi="Cambria" w:cs="Cambria"/>
                <w:iCs/>
                <w:sz w:val="21"/>
                <w:szCs w:val="21"/>
              </w:rPr>
              <w:t>225.auditorija</w:t>
            </w:r>
          </w:p>
          <w:p w:rsidR="00BA2049" w:rsidRPr="00D6797C" w:rsidRDefault="00BA2049" w:rsidP="003B2752">
            <w:pPr>
              <w:pStyle w:val="Iepriekformattsteksts"/>
              <w:jc w:val="center"/>
              <w:rPr>
                <w:rFonts w:ascii="Cambria" w:hAnsi="Cambria" w:cs="Cambria"/>
                <w:iCs/>
                <w:sz w:val="21"/>
                <w:szCs w:val="21"/>
              </w:rPr>
            </w:pPr>
            <w:r w:rsidRPr="00D6797C">
              <w:rPr>
                <w:rFonts w:ascii="Cambria" w:hAnsi="Cambria" w:cs="Cambria"/>
                <w:iCs/>
                <w:sz w:val="21"/>
                <w:szCs w:val="21"/>
              </w:rPr>
              <w:t>&amp;</w:t>
            </w:r>
          </w:p>
          <w:p w:rsidR="00BA2049" w:rsidRPr="00D6797C" w:rsidRDefault="00BA2049" w:rsidP="003B2752">
            <w:pPr>
              <w:pStyle w:val="Iepriekformattsteksts"/>
              <w:jc w:val="center"/>
              <w:rPr>
                <w:rFonts w:ascii="Cambria" w:hAnsi="Cambria" w:cs="Cambria"/>
                <w:iCs/>
                <w:sz w:val="21"/>
                <w:szCs w:val="21"/>
              </w:rPr>
            </w:pPr>
            <w:r w:rsidRPr="00D6797C">
              <w:rPr>
                <w:rFonts w:ascii="Cambria" w:hAnsi="Cambria" w:cs="Cambria"/>
                <w:iCs/>
                <w:sz w:val="21"/>
                <w:szCs w:val="21"/>
              </w:rPr>
              <w:t>Ceturtdiena</w:t>
            </w:r>
          </w:p>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13. oktobris</w:t>
            </w:r>
          </w:p>
          <w:p w:rsidR="00BA2049" w:rsidRDefault="00BA2049" w:rsidP="003B2752">
            <w:pPr>
              <w:pStyle w:val="Iepriekformattsteksts"/>
              <w:jc w:val="center"/>
              <w:rPr>
                <w:rFonts w:ascii="Cambria" w:hAnsi="Cambria" w:cs="Cambria"/>
                <w:iCs/>
                <w:sz w:val="21"/>
                <w:szCs w:val="21"/>
              </w:rPr>
            </w:pPr>
            <w:proofErr w:type="spellStart"/>
            <w:r w:rsidRPr="00D6797C">
              <w:rPr>
                <w:rFonts w:ascii="Cambria" w:hAnsi="Cambria" w:cs="Cambria"/>
                <w:iCs/>
                <w:sz w:val="21"/>
                <w:szCs w:val="21"/>
              </w:rPr>
              <w:t>Pl</w:t>
            </w:r>
            <w:proofErr w:type="spellEnd"/>
            <w:r w:rsidRPr="00D6797C">
              <w:rPr>
                <w:rFonts w:ascii="Cambria" w:hAnsi="Cambria" w:cs="Cambria"/>
                <w:iCs/>
                <w:sz w:val="21"/>
                <w:szCs w:val="21"/>
              </w:rPr>
              <w:t>. 16.00-19.00</w:t>
            </w:r>
          </w:p>
          <w:p w:rsidR="00BA2049" w:rsidRPr="00D6797C" w:rsidRDefault="00BA2049" w:rsidP="003B2752">
            <w:pPr>
              <w:pStyle w:val="Iepriekformattsteksts"/>
              <w:jc w:val="center"/>
              <w:rPr>
                <w:rFonts w:ascii="Cambria" w:hAnsi="Cambria" w:cs="Cambria"/>
                <w:iCs/>
                <w:sz w:val="21"/>
                <w:szCs w:val="21"/>
              </w:rPr>
            </w:pPr>
            <w:r>
              <w:rPr>
                <w:rFonts w:ascii="Cambria" w:hAnsi="Cambria" w:cs="Cambria"/>
                <w:iCs/>
                <w:sz w:val="21"/>
                <w:szCs w:val="21"/>
              </w:rPr>
              <w:t>225.auditorija</w:t>
            </w:r>
          </w:p>
        </w:tc>
        <w:tc>
          <w:tcPr>
            <w:tcW w:w="5629" w:type="dxa"/>
            <w:shd w:val="clear" w:color="auto" w:fill="FFFFFF"/>
            <w:tcMar>
              <w:left w:w="93" w:type="dxa"/>
            </w:tcMar>
          </w:tcPr>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NO MOTIVĀCIJAS UZ REZULTĀTIEM PĀRDOŠANĀ</w:t>
            </w:r>
          </w:p>
          <w:p w:rsidR="00BA2049" w:rsidRPr="00D6797C" w:rsidRDefault="00BA2049" w:rsidP="003B2752">
            <w:pPr>
              <w:pStyle w:val="Iepriekformattsteksts"/>
              <w:jc w:val="both"/>
              <w:rPr>
                <w:rFonts w:ascii="Cambria" w:hAnsi="Cambria" w:cs="Cambria"/>
                <w:iCs/>
                <w:sz w:val="21"/>
                <w:szCs w:val="21"/>
              </w:rPr>
            </w:pPr>
            <w:r w:rsidRPr="00D6797C">
              <w:rPr>
                <w:rFonts w:ascii="Cambria" w:hAnsi="Cambria" w:cs="Cambria"/>
                <w:iCs/>
                <w:sz w:val="21"/>
                <w:szCs w:val="21"/>
              </w:rPr>
              <w:t xml:space="preserve">Strādāsim pie motivācijas. Kas es esmu? Ko es varu? Kā veidojas </w:t>
            </w:r>
            <w:proofErr w:type="spellStart"/>
            <w:r w:rsidRPr="00D6797C">
              <w:rPr>
                <w:rFonts w:ascii="Cambria" w:hAnsi="Cambria" w:cs="Cambria"/>
                <w:iCs/>
                <w:sz w:val="21"/>
                <w:szCs w:val="21"/>
              </w:rPr>
              <w:t>pašmotivācija</w:t>
            </w:r>
            <w:proofErr w:type="spellEnd"/>
            <w:r w:rsidRPr="00D6797C">
              <w:rPr>
                <w:rFonts w:ascii="Cambria" w:hAnsi="Cambria" w:cs="Cambria"/>
                <w:iCs/>
                <w:sz w:val="21"/>
                <w:szCs w:val="21"/>
              </w:rPr>
              <w:t>? Kā tikt galā ar neveiksmēm? Biznesa etiķete – apģērbs, aksesuāri, higiēnas instrumenti. Attīstīsim prezentācijas prasmes, stāstot gan par sevi, gan produktu. Strukturēsim pārdošanas modeli. Trenēsimies telefona mārketingā, iebildumu pārvarēšanā, konfliktu risināšanā, darījumu noslēgšanā. Atklāsim pateicības lomu biznesa attiecību veidošanā.</w:t>
            </w:r>
          </w:p>
        </w:tc>
        <w:tc>
          <w:tcPr>
            <w:tcW w:w="2124" w:type="dxa"/>
            <w:shd w:val="clear" w:color="auto" w:fill="FFFFFF"/>
            <w:tcMar>
              <w:left w:w="93" w:type="dxa"/>
            </w:tcMar>
          </w:tcPr>
          <w:p w:rsidR="00BA2049" w:rsidRPr="00D6797C" w:rsidRDefault="00BA2049" w:rsidP="003B2752">
            <w:pPr>
              <w:pStyle w:val="Iepriekformattsteksts"/>
              <w:jc w:val="center"/>
              <w:rPr>
                <w:rFonts w:ascii="Cambria" w:hAnsi="Cambria" w:cs="Cambria"/>
                <w:iCs/>
                <w:sz w:val="21"/>
                <w:szCs w:val="21"/>
              </w:rPr>
            </w:pPr>
            <w:r w:rsidRPr="00D6797C">
              <w:rPr>
                <w:rFonts w:ascii="Cambria" w:hAnsi="Cambria" w:cs="Cambria"/>
                <w:b/>
                <w:iCs/>
                <w:sz w:val="21"/>
                <w:szCs w:val="21"/>
              </w:rPr>
              <w:t>Ivo Jēkabsons</w:t>
            </w:r>
            <w:r>
              <w:rPr>
                <w:rFonts w:ascii="Cambria" w:hAnsi="Cambria" w:cs="Cambria"/>
                <w:iCs/>
                <w:sz w:val="21"/>
                <w:szCs w:val="21"/>
              </w:rPr>
              <w:t xml:space="preserve">, </w:t>
            </w:r>
            <w:proofErr w:type="spellStart"/>
            <w:r w:rsidRPr="00D6797C">
              <w:rPr>
                <w:rFonts w:ascii="Cambria" w:hAnsi="Cambria" w:cs="Cambria"/>
                <w:iCs/>
                <w:sz w:val="21"/>
                <w:szCs w:val="21"/>
              </w:rPr>
              <w:t>Latvia</w:t>
            </w:r>
            <w:proofErr w:type="spellEnd"/>
            <w:r w:rsidRPr="00D6797C">
              <w:rPr>
                <w:rFonts w:ascii="Cambria" w:hAnsi="Cambria" w:cs="Cambria"/>
                <w:iCs/>
                <w:sz w:val="21"/>
                <w:szCs w:val="21"/>
              </w:rPr>
              <w:t xml:space="preserve"> </w:t>
            </w:r>
            <w:proofErr w:type="spellStart"/>
            <w:r w:rsidRPr="00D6797C">
              <w:rPr>
                <w:rFonts w:ascii="Cambria" w:hAnsi="Cambria" w:cs="Cambria"/>
                <w:iCs/>
                <w:sz w:val="21"/>
                <w:szCs w:val="21"/>
              </w:rPr>
              <w:t>Charity</w:t>
            </w:r>
            <w:proofErr w:type="spellEnd"/>
            <w:r w:rsidRPr="00D6797C">
              <w:rPr>
                <w:rFonts w:ascii="Cambria" w:hAnsi="Cambria" w:cs="Cambria"/>
                <w:iCs/>
                <w:sz w:val="21"/>
                <w:szCs w:val="21"/>
              </w:rPr>
              <w:t xml:space="preserve"> </w:t>
            </w:r>
            <w:proofErr w:type="spellStart"/>
            <w:r w:rsidRPr="00D6797C">
              <w:rPr>
                <w:rFonts w:ascii="Cambria" w:hAnsi="Cambria" w:cs="Cambria"/>
                <w:iCs/>
                <w:sz w:val="21"/>
                <w:szCs w:val="21"/>
              </w:rPr>
              <w:t>Bank</w:t>
            </w:r>
            <w:proofErr w:type="spellEnd"/>
            <w:r w:rsidRPr="00D6797C">
              <w:rPr>
                <w:rFonts w:ascii="Cambria" w:hAnsi="Cambria" w:cs="Cambria"/>
                <w:iCs/>
                <w:sz w:val="21"/>
                <w:szCs w:val="21"/>
              </w:rPr>
              <w:t xml:space="preserve"> dibinātājs</w:t>
            </w:r>
          </w:p>
        </w:tc>
      </w:tr>
      <w:tr w:rsidR="00BA2049" w:rsidRPr="00D6797C" w:rsidTr="003B2752">
        <w:trPr>
          <w:tblCellSpacing w:w="20" w:type="dxa"/>
          <w:jc w:val="center"/>
        </w:trPr>
        <w:tc>
          <w:tcPr>
            <w:tcW w:w="1643" w:type="dxa"/>
            <w:shd w:val="clear" w:color="auto" w:fill="FFFFFF"/>
            <w:tcMar>
              <w:left w:w="93" w:type="dxa"/>
            </w:tcMar>
          </w:tcPr>
          <w:p w:rsidR="00BA2049" w:rsidRPr="00D6797C" w:rsidRDefault="00BA2049" w:rsidP="003B2752">
            <w:pPr>
              <w:pStyle w:val="Iepriekformattsteksts"/>
              <w:jc w:val="center"/>
              <w:rPr>
                <w:rFonts w:ascii="Cambria" w:hAnsi="Cambria" w:cs="Cambria"/>
                <w:iCs/>
                <w:sz w:val="21"/>
                <w:szCs w:val="21"/>
              </w:rPr>
            </w:pPr>
            <w:r w:rsidRPr="00D6797C">
              <w:rPr>
                <w:rFonts w:ascii="Cambria" w:hAnsi="Cambria" w:cs="Cambria"/>
                <w:iCs/>
                <w:sz w:val="21"/>
                <w:szCs w:val="21"/>
              </w:rPr>
              <w:t>Otrdiena</w:t>
            </w:r>
          </w:p>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18. oktobris</w:t>
            </w:r>
          </w:p>
          <w:p w:rsidR="00BA2049" w:rsidRDefault="00BA2049" w:rsidP="003B2752">
            <w:pPr>
              <w:pStyle w:val="Iepriekformattsteksts"/>
              <w:jc w:val="center"/>
              <w:rPr>
                <w:rFonts w:ascii="Cambria" w:hAnsi="Cambria" w:cs="Cambria"/>
                <w:iCs/>
                <w:sz w:val="21"/>
                <w:szCs w:val="21"/>
              </w:rPr>
            </w:pPr>
            <w:proofErr w:type="spellStart"/>
            <w:r w:rsidRPr="00D6797C">
              <w:rPr>
                <w:rFonts w:ascii="Cambria" w:hAnsi="Cambria" w:cs="Cambria"/>
                <w:iCs/>
                <w:sz w:val="21"/>
                <w:szCs w:val="21"/>
              </w:rPr>
              <w:t>Pl</w:t>
            </w:r>
            <w:proofErr w:type="spellEnd"/>
            <w:r w:rsidRPr="00D6797C">
              <w:rPr>
                <w:rFonts w:ascii="Cambria" w:hAnsi="Cambria" w:cs="Cambria"/>
                <w:iCs/>
                <w:sz w:val="21"/>
                <w:szCs w:val="21"/>
              </w:rPr>
              <w:t>. 16.00-19.00</w:t>
            </w:r>
          </w:p>
          <w:p w:rsidR="00BA2049" w:rsidRPr="00D6797C" w:rsidRDefault="00BA2049" w:rsidP="003B2752">
            <w:pPr>
              <w:pStyle w:val="Iepriekformattsteksts"/>
              <w:jc w:val="center"/>
              <w:rPr>
                <w:rFonts w:ascii="Cambria" w:hAnsi="Cambria" w:cs="Cambria"/>
                <w:iCs/>
                <w:sz w:val="21"/>
                <w:szCs w:val="21"/>
              </w:rPr>
            </w:pPr>
            <w:r>
              <w:rPr>
                <w:rFonts w:ascii="Cambria" w:hAnsi="Cambria" w:cs="Cambria"/>
                <w:iCs/>
                <w:sz w:val="21"/>
                <w:szCs w:val="21"/>
              </w:rPr>
              <w:t>225.auditorija</w:t>
            </w:r>
          </w:p>
        </w:tc>
        <w:tc>
          <w:tcPr>
            <w:tcW w:w="5629" w:type="dxa"/>
            <w:shd w:val="clear" w:color="auto" w:fill="FFFFFF"/>
            <w:tcMar>
              <w:left w:w="93" w:type="dxa"/>
            </w:tcMar>
          </w:tcPr>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TIRGUS IZPĒTE</w:t>
            </w:r>
          </w:p>
          <w:p w:rsidR="00BA2049" w:rsidRPr="00D6797C" w:rsidRDefault="00BA2049" w:rsidP="003B2752">
            <w:pPr>
              <w:pStyle w:val="Iepriekformattsteksts"/>
              <w:jc w:val="both"/>
              <w:rPr>
                <w:rFonts w:ascii="Cambria" w:hAnsi="Cambria" w:cs="Cambria"/>
                <w:iCs/>
                <w:sz w:val="21"/>
                <w:szCs w:val="21"/>
              </w:rPr>
            </w:pPr>
            <w:r w:rsidRPr="00D6797C">
              <w:rPr>
                <w:rFonts w:ascii="Cambria" w:hAnsi="Cambria" w:cs="Cambria"/>
                <w:iCs/>
                <w:sz w:val="21"/>
                <w:szCs w:val="21"/>
              </w:rPr>
              <w:t>Efektīva tirgus izpēte četrās stundās! Uzzināsim, ar kādām metodēm atklāt slēptās klientu vajadzības. Pētīsim klientu segmentu uzvedību un kultūru dažādās valstīs. Mācīsimies iegūt derīgu informāciju, lai aprēķinātu tirgus potenciālu biznesa idejai. Izvērtēsim konkurētspējas priekšrocības un noteiksim sava produkta cenu.</w:t>
            </w:r>
          </w:p>
        </w:tc>
        <w:tc>
          <w:tcPr>
            <w:tcW w:w="2124" w:type="dxa"/>
            <w:shd w:val="clear" w:color="auto" w:fill="FFFFFF"/>
            <w:tcMar>
              <w:left w:w="93" w:type="dxa"/>
            </w:tcMar>
          </w:tcPr>
          <w:p w:rsidR="00BA2049" w:rsidRPr="00D6797C" w:rsidRDefault="00BA2049" w:rsidP="003B2752">
            <w:pPr>
              <w:pStyle w:val="Iepriekformattsteksts"/>
              <w:jc w:val="center"/>
              <w:rPr>
                <w:rFonts w:ascii="Cambria" w:hAnsi="Cambria" w:cs="Cambria"/>
                <w:iCs/>
                <w:sz w:val="21"/>
                <w:szCs w:val="21"/>
              </w:rPr>
            </w:pPr>
            <w:proofErr w:type="spellStart"/>
            <w:r w:rsidRPr="00D6797C">
              <w:rPr>
                <w:rFonts w:ascii="Cambria" w:hAnsi="Cambria" w:cs="Cambria"/>
                <w:b/>
                <w:iCs/>
                <w:sz w:val="21"/>
                <w:szCs w:val="21"/>
              </w:rPr>
              <w:t>Chris</w:t>
            </w:r>
            <w:proofErr w:type="spellEnd"/>
            <w:r w:rsidRPr="00D6797C">
              <w:rPr>
                <w:rFonts w:ascii="Cambria" w:hAnsi="Cambria" w:cs="Cambria"/>
                <w:b/>
                <w:iCs/>
                <w:sz w:val="21"/>
                <w:szCs w:val="21"/>
              </w:rPr>
              <w:t xml:space="preserve"> </w:t>
            </w:r>
            <w:proofErr w:type="spellStart"/>
            <w:r w:rsidRPr="00D6797C">
              <w:rPr>
                <w:rFonts w:ascii="Cambria" w:hAnsi="Cambria" w:cs="Cambria"/>
                <w:b/>
                <w:iCs/>
                <w:sz w:val="21"/>
                <w:szCs w:val="21"/>
              </w:rPr>
              <w:t>Lamaison</w:t>
            </w:r>
            <w:proofErr w:type="spellEnd"/>
            <w:r>
              <w:rPr>
                <w:rFonts w:ascii="Cambria" w:hAnsi="Cambria" w:cs="Cambria"/>
                <w:iCs/>
                <w:sz w:val="21"/>
                <w:szCs w:val="21"/>
              </w:rPr>
              <w:t xml:space="preserve">, </w:t>
            </w:r>
            <w:proofErr w:type="spellStart"/>
            <w:r w:rsidRPr="00D6797C">
              <w:rPr>
                <w:rFonts w:ascii="Cambria" w:hAnsi="Cambria" w:cs="Cambria"/>
                <w:iCs/>
                <w:sz w:val="21"/>
                <w:szCs w:val="21"/>
              </w:rPr>
              <w:t>Cambridge</w:t>
            </w:r>
            <w:proofErr w:type="spellEnd"/>
            <w:r w:rsidRPr="00D6797C">
              <w:rPr>
                <w:rFonts w:ascii="Cambria" w:hAnsi="Cambria" w:cs="Cambria"/>
                <w:iCs/>
                <w:sz w:val="21"/>
                <w:szCs w:val="21"/>
              </w:rPr>
              <w:t xml:space="preserve"> </w:t>
            </w:r>
            <w:proofErr w:type="spellStart"/>
            <w:r w:rsidRPr="00D6797C">
              <w:rPr>
                <w:rFonts w:ascii="Cambria" w:hAnsi="Cambria" w:cs="Cambria"/>
                <w:iCs/>
                <w:sz w:val="21"/>
                <w:szCs w:val="21"/>
              </w:rPr>
              <w:t>Resolution</w:t>
            </w:r>
            <w:proofErr w:type="spellEnd"/>
            <w:r w:rsidRPr="00D6797C">
              <w:rPr>
                <w:rFonts w:ascii="Cambria" w:hAnsi="Cambria" w:cs="Cambria"/>
                <w:iCs/>
                <w:sz w:val="21"/>
                <w:szCs w:val="21"/>
              </w:rPr>
              <w:t xml:space="preserve"> dibinātājs, tirgus izpētes eksperts</w:t>
            </w:r>
          </w:p>
        </w:tc>
      </w:tr>
      <w:tr w:rsidR="00BA2049" w:rsidRPr="00D6797C" w:rsidTr="003B2752">
        <w:trPr>
          <w:tblCellSpacing w:w="20" w:type="dxa"/>
          <w:jc w:val="center"/>
        </w:trPr>
        <w:tc>
          <w:tcPr>
            <w:tcW w:w="1643" w:type="dxa"/>
            <w:shd w:val="clear" w:color="auto" w:fill="FFFFFF"/>
            <w:tcMar>
              <w:left w:w="93" w:type="dxa"/>
            </w:tcMar>
          </w:tcPr>
          <w:p w:rsidR="00BA2049" w:rsidRPr="00D6797C" w:rsidRDefault="00BA2049" w:rsidP="003B2752">
            <w:pPr>
              <w:pStyle w:val="Iepriekformattsteksts"/>
              <w:jc w:val="center"/>
              <w:rPr>
                <w:rFonts w:ascii="Cambria" w:hAnsi="Cambria" w:cs="Cambria"/>
                <w:iCs/>
                <w:sz w:val="21"/>
                <w:szCs w:val="21"/>
              </w:rPr>
            </w:pPr>
            <w:r w:rsidRPr="00D6797C">
              <w:rPr>
                <w:rFonts w:ascii="Cambria" w:hAnsi="Cambria" w:cs="Cambria"/>
                <w:iCs/>
                <w:sz w:val="21"/>
                <w:szCs w:val="21"/>
              </w:rPr>
              <w:t>Ceturtdiena</w:t>
            </w:r>
          </w:p>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20. oktobris</w:t>
            </w:r>
          </w:p>
          <w:p w:rsidR="00BA2049" w:rsidRDefault="00BA2049" w:rsidP="003B2752">
            <w:pPr>
              <w:pStyle w:val="Iepriekformattsteksts"/>
              <w:jc w:val="center"/>
              <w:rPr>
                <w:rFonts w:ascii="Cambria" w:hAnsi="Cambria" w:cs="Cambria"/>
                <w:iCs/>
                <w:sz w:val="21"/>
                <w:szCs w:val="21"/>
              </w:rPr>
            </w:pPr>
            <w:proofErr w:type="spellStart"/>
            <w:r w:rsidRPr="00D6797C">
              <w:rPr>
                <w:rFonts w:ascii="Cambria" w:hAnsi="Cambria" w:cs="Cambria"/>
                <w:iCs/>
                <w:sz w:val="21"/>
                <w:szCs w:val="21"/>
              </w:rPr>
              <w:t>Pl</w:t>
            </w:r>
            <w:proofErr w:type="spellEnd"/>
            <w:r w:rsidRPr="00D6797C">
              <w:rPr>
                <w:rFonts w:ascii="Cambria" w:hAnsi="Cambria" w:cs="Cambria"/>
                <w:iCs/>
                <w:sz w:val="21"/>
                <w:szCs w:val="21"/>
              </w:rPr>
              <w:t>. 16.00-19.00</w:t>
            </w:r>
          </w:p>
          <w:p w:rsidR="00BA2049" w:rsidRPr="00D6797C" w:rsidRDefault="00BA2049" w:rsidP="003B2752">
            <w:pPr>
              <w:pStyle w:val="Iepriekformattsteksts"/>
              <w:jc w:val="center"/>
              <w:rPr>
                <w:rFonts w:ascii="Cambria" w:hAnsi="Cambria" w:cs="Cambria"/>
                <w:iCs/>
                <w:sz w:val="21"/>
                <w:szCs w:val="21"/>
              </w:rPr>
            </w:pPr>
            <w:r>
              <w:rPr>
                <w:rFonts w:ascii="Cambria" w:hAnsi="Cambria" w:cs="Cambria"/>
                <w:iCs/>
                <w:sz w:val="21"/>
                <w:szCs w:val="21"/>
              </w:rPr>
              <w:t>225.auditorija</w:t>
            </w:r>
          </w:p>
        </w:tc>
        <w:tc>
          <w:tcPr>
            <w:tcW w:w="5629" w:type="dxa"/>
            <w:shd w:val="clear" w:color="auto" w:fill="FFFFFF"/>
            <w:tcMar>
              <w:left w:w="93" w:type="dxa"/>
            </w:tcMar>
          </w:tcPr>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FINANŠU VADĪBA</w:t>
            </w:r>
          </w:p>
          <w:p w:rsidR="00BA2049" w:rsidRPr="00D6797C" w:rsidRDefault="00BA2049" w:rsidP="003B2752">
            <w:pPr>
              <w:pStyle w:val="Iepriekformattsteksts"/>
              <w:jc w:val="both"/>
              <w:rPr>
                <w:rFonts w:ascii="Cambria" w:hAnsi="Cambria" w:cs="Cambria"/>
                <w:iCs/>
                <w:sz w:val="21"/>
                <w:szCs w:val="21"/>
              </w:rPr>
            </w:pPr>
            <w:r w:rsidRPr="00D6797C">
              <w:rPr>
                <w:rFonts w:ascii="Cambria" w:hAnsi="Cambria" w:cs="Cambria"/>
                <w:iCs/>
                <w:sz w:val="21"/>
                <w:szCs w:val="21"/>
              </w:rPr>
              <w:t>Pārdomāta finanšu vadība ir nozīmīga sekmīgai uzņēmējdarbībai. Jāizprot atšķirības starp nodokļu grāmatvedību, vadības grāmatvedību un finanšu vadību. Caur savu pieredzi izzināsim bilanci, naudas plūsmu un peļņas/zaudējumu pārskatu ar vienkāršiem uzdevumiem, kuru risināšanai nevajag datoru, pat ne kalkulatoru. Reizēm risināt makroekonomikas uzdevumus ar miljoniem un miljardiem šķiet nozīmīgāk, taču pamēģināsim šos!</w:t>
            </w:r>
          </w:p>
        </w:tc>
        <w:tc>
          <w:tcPr>
            <w:tcW w:w="2124" w:type="dxa"/>
            <w:shd w:val="clear" w:color="auto" w:fill="FFFFFF"/>
            <w:tcMar>
              <w:left w:w="93" w:type="dxa"/>
            </w:tcMar>
          </w:tcPr>
          <w:p w:rsidR="00BA2049" w:rsidRPr="00D6797C" w:rsidRDefault="00BA2049" w:rsidP="003B2752">
            <w:pPr>
              <w:pStyle w:val="Iepriekformattsteksts"/>
              <w:jc w:val="center"/>
              <w:rPr>
                <w:rFonts w:ascii="Cambria" w:hAnsi="Cambria" w:cs="Cambria"/>
                <w:iCs/>
                <w:sz w:val="21"/>
                <w:szCs w:val="21"/>
              </w:rPr>
            </w:pPr>
            <w:r w:rsidRPr="00D6797C">
              <w:rPr>
                <w:rFonts w:ascii="Cambria" w:hAnsi="Cambria" w:cs="Cambria"/>
                <w:b/>
                <w:iCs/>
                <w:sz w:val="21"/>
                <w:szCs w:val="21"/>
              </w:rPr>
              <w:t xml:space="preserve">Jānis </w:t>
            </w:r>
            <w:proofErr w:type="spellStart"/>
            <w:r w:rsidRPr="00D6797C">
              <w:rPr>
                <w:rFonts w:ascii="Cambria" w:hAnsi="Cambria" w:cs="Cambria"/>
                <w:b/>
                <w:iCs/>
                <w:sz w:val="21"/>
                <w:szCs w:val="21"/>
              </w:rPr>
              <w:t>Baltačs</w:t>
            </w:r>
            <w:proofErr w:type="spellEnd"/>
            <w:r>
              <w:rPr>
                <w:rFonts w:ascii="Cambria" w:hAnsi="Cambria" w:cs="Cambria"/>
                <w:iCs/>
                <w:sz w:val="21"/>
                <w:szCs w:val="21"/>
              </w:rPr>
              <w:t>, k</w:t>
            </w:r>
            <w:r w:rsidRPr="00D6797C">
              <w:rPr>
                <w:rFonts w:ascii="Cambria" w:hAnsi="Cambria" w:cs="Cambria"/>
                <w:iCs/>
                <w:sz w:val="21"/>
                <w:szCs w:val="21"/>
              </w:rPr>
              <w:t>onsultāciju uzņēmuma SIA “KOTA.NU” īpašnieks, vadības konsultants</w:t>
            </w:r>
          </w:p>
        </w:tc>
      </w:tr>
      <w:tr w:rsidR="00BA2049" w:rsidRPr="00D6797C" w:rsidTr="003B2752">
        <w:trPr>
          <w:tblCellSpacing w:w="20" w:type="dxa"/>
          <w:jc w:val="center"/>
        </w:trPr>
        <w:tc>
          <w:tcPr>
            <w:tcW w:w="1643" w:type="dxa"/>
            <w:shd w:val="clear" w:color="auto" w:fill="FFFFFF"/>
            <w:tcMar>
              <w:left w:w="93" w:type="dxa"/>
            </w:tcMar>
          </w:tcPr>
          <w:p w:rsidR="00BA2049" w:rsidRPr="00D6797C" w:rsidRDefault="00BA2049" w:rsidP="003B2752">
            <w:pPr>
              <w:pStyle w:val="Iepriekformattsteksts"/>
              <w:jc w:val="center"/>
              <w:rPr>
                <w:rFonts w:ascii="Cambria" w:hAnsi="Cambria" w:cs="Cambria"/>
                <w:iCs/>
                <w:sz w:val="21"/>
                <w:szCs w:val="21"/>
              </w:rPr>
            </w:pPr>
            <w:r w:rsidRPr="00D6797C">
              <w:rPr>
                <w:rFonts w:ascii="Cambria" w:hAnsi="Cambria" w:cs="Cambria"/>
                <w:iCs/>
                <w:sz w:val="21"/>
                <w:szCs w:val="21"/>
              </w:rPr>
              <w:t>Otrdiena</w:t>
            </w:r>
          </w:p>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25. oktobris</w:t>
            </w:r>
          </w:p>
          <w:p w:rsidR="00BA2049" w:rsidRDefault="00BA2049" w:rsidP="003B2752">
            <w:pPr>
              <w:pStyle w:val="Iepriekformattsteksts"/>
              <w:jc w:val="center"/>
              <w:rPr>
                <w:rFonts w:ascii="Cambria" w:hAnsi="Cambria" w:cs="Cambria"/>
                <w:iCs/>
                <w:sz w:val="21"/>
                <w:szCs w:val="21"/>
              </w:rPr>
            </w:pPr>
            <w:proofErr w:type="spellStart"/>
            <w:r w:rsidRPr="00D6797C">
              <w:rPr>
                <w:rFonts w:ascii="Cambria" w:hAnsi="Cambria" w:cs="Cambria"/>
                <w:iCs/>
                <w:sz w:val="21"/>
                <w:szCs w:val="21"/>
              </w:rPr>
              <w:t>Pl</w:t>
            </w:r>
            <w:proofErr w:type="spellEnd"/>
            <w:r w:rsidRPr="00D6797C">
              <w:rPr>
                <w:rFonts w:ascii="Cambria" w:hAnsi="Cambria" w:cs="Cambria"/>
                <w:iCs/>
                <w:sz w:val="21"/>
                <w:szCs w:val="21"/>
              </w:rPr>
              <w:t>. 16.00-19.00</w:t>
            </w:r>
          </w:p>
          <w:p w:rsidR="00BA2049" w:rsidRPr="00D6797C" w:rsidRDefault="00BA2049" w:rsidP="003B2752">
            <w:pPr>
              <w:pStyle w:val="Iepriekformattsteksts"/>
              <w:jc w:val="center"/>
              <w:rPr>
                <w:rFonts w:ascii="Cambria" w:hAnsi="Cambria" w:cs="Cambria"/>
                <w:iCs/>
                <w:sz w:val="21"/>
                <w:szCs w:val="21"/>
              </w:rPr>
            </w:pPr>
            <w:r>
              <w:rPr>
                <w:rFonts w:ascii="Cambria" w:hAnsi="Cambria" w:cs="Cambria"/>
                <w:iCs/>
                <w:sz w:val="21"/>
                <w:szCs w:val="21"/>
              </w:rPr>
              <w:t>225.auditorija</w:t>
            </w:r>
          </w:p>
        </w:tc>
        <w:tc>
          <w:tcPr>
            <w:tcW w:w="5629" w:type="dxa"/>
            <w:shd w:val="clear" w:color="auto" w:fill="FFFFFF"/>
            <w:tcMar>
              <w:left w:w="93" w:type="dxa"/>
            </w:tcMar>
          </w:tcPr>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MENTORINGA SESIJA II</w:t>
            </w:r>
          </w:p>
        </w:tc>
        <w:tc>
          <w:tcPr>
            <w:tcW w:w="2124" w:type="dxa"/>
            <w:shd w:val="clear" w:color="auto" w:fill="FFFFFF"/>
            <w:tcMar>
              <w:left w:w="93" w:type="dxa"/>
            </w:tcMar>
          </w:tcPr>
          <w:p w:rsidR="00BA2049" w:rsidRPr="003C3768" w:rsidRDefault="00BA2049" w:rsidP="003B2752">
            <w:pPr>
              <w:pStyle w:val="Iepriekformattsteksts"/>
              <w:jc w:val="center"/>
              <w:rPr>
                <w:rFonts w:ascii="Cambria" w:hAnsi="Cambria" w:cs="Cambria"/>
                <w:i/>
                <w:iCs/>
                <w:sz w:val="21"/>
                <w:szCs w:val="21"/>
              </w:rPr>
            </w:pPr>
            <w:proofErr w:type="spellStart"/>
            <w:r w:rsidRPr="00D6797C">
              <w:rPr>
                <w:rFonts w:ascii="Cambria" w:hAnsi="Cambria" w:cs="Cambria"/>
                <w:b/>
                <w:i/>
                <w:iCs/>
                <w:sz w:val="21"/>
                <w:szCs w:val="21"/>
              </w:rPr>
              <w:t>Mentori</w:t>
            </w:r>
            <w:proofErr w:type="spellEnd"/>
          </w:p>
        </w:tc>
      </w:tr>
      <w:tr w:rsidR="00BA2049" w:rsidRPr="00D6797C" w:rsidTr="003B2752">
        <w:trPr>
          <w:tblCellSpacing w:w="20" w:type="dxa"/>
          <w:jc w:val="center"/>
        </w:trPr>
        <w:tc>
          <w:tcPr>
            <w:tcW w:w="1643" w:type="dxa"/>
            <w:shd w:val="clear" w:color="auto" w:fill="FFFFFF"/>
            <w:tcMar>
              <w:left w:w="93" w:type="dxa"/>
            </w:tcMar>
          </w:tcPr>
          <w:p w:rsidR="00BA2049" w:rsidRPr="00D6797C" w:rsidRDefault="00BA2049" w:rsidP="003B2752">
            <w:pPr>
              <w:pStyle w:val="Iepriekformattsteksts"/>
              <w:jc w:val="center"/>
              <w:rPr>
                <w:rFonts w:ascii="Cambria" w:hAnsi="Cambria" w:cs="Cambria"/>
                <w:iCs/>
                <w:sz w:val="21"/>
                <w:szCs w:val="21"/>
              </w:rPr>
            </w:pPr>
            <w:r>
              <w:rPr>
                <w:rFonts w:ascii="Cambria" w:hAnsi="Cambria" w:cs="Cambria"/>
                <w:iCs/>
                <w:sz w:val="21"/>
                <w:szCs w:val="21"/>
              </w:rPr>
              <w:t>Cetur</w:t>
            </w:r>
            <w:r w:rsidRPr="00D6797C">
              <w:rPr>
                <w:rFonts w:ascii="Cambria" w:hAnsi="Cambria" w:cs="Cambria"/>
                <w:iCs/>
                <w:sz w:val="21"/>
                <w:szCs w:val="21"/>
              </w:rPr>
              <w:t>tdiena</w:t>
            </w:r>
          </w:p>
          <w:p w:rsidR="00BA2049" w:rsidRPr="00D6797C" w:rsidRDefault="00BA2049" w:rsidP="003B2752">
            <w:pPr>
              <w:pStyle w:val="Iepriekformattsteksts"/>
              <w:jc w:val="center"/>
              <w:rPr>
                <w:rFonts w:ascii="Cambria" w:hAnsi="Cambria" w:cs="Cambria"/>
                <w:b/>
                <w:iCs/>
                <w:sz w:val="21"/>
                <w:szCs w:val="21"/>
              </w:rPr>
            </w:pPr>
            <w:r w:rsidRPr="00D6797C">
              <w:rPr>
                <w:rFonts w:ascii="Cambria" w:hAnsi="Cambria" w:cs="Cambria"/>
                <w:b/>
                <w:iCs/>
                <w:sz w:val="21"/>
                <w:szCs w:val="21"/>
              </w:rPr>
              <w:t>2</w:t>
            </w:r>
            <w:r>
              <w:rPr>
                <w:rFonts w:ascii="Cambria" w:hAnsi="Cambria" w:cs="Cambria"/>
                <w:b/>
                <w:iCs/>
                <w:sz w:val="21"/>
                <w:szCs w:val="21"/>
              </w:rPr>
              <w:t>7</w:t>
            </w:r>
            <w:r w:rsidRPr="00D6797C">
              <w:rPr>
                <w:rFonts w:ascii="Cambria" w:hAnsi="Cambria" w:cs="Cambria"/>
                <w:b/>
                <w:iCs/>
                <w:sz w:val="21"/>
                <w:szCs w:val="21"/>
              </w:rPr>
              <w:t>. oktobris</w:t>
            </w:r>
          </w:p>
          <w:p w:rsidR="00BA2049" w:rsidRDefault="00BA2049" w:rsidP="003B2752">
            <w:pPr>
              <w:pStyle w:val="Iepriekformattsteksts"/>
              <w:jc w:val="center"/>
              <w:rPr>
                <w:rFonts w:ascii="Cambria" w:hAnsi="Cambria" w:cs="Cambria"/>
                <w:iCs/>
                <w:sz w:val="21"/>
                <w:szCs w:val="21"/>
              </w:rPr>
            </w:pPr>
            <w:proofErr w:type="spellStart"/>
            <w:r w:rsidRPr="00D6797C">
              <w:rPr>
                <w:rFonts w:ascii="Cambria" w:hAnsi="Cambria" w:cs="Cambria"/>
                <w:iCs/>
                <w:sz w:val="21"/>
                <w:szCs w:val="21"/>
              </w:rPr>
              <w:t>Pl</w:t>
            </w:r>
            <w:proofErr w:type="spellEnd"/>
            <w:r w:rsidRPr="00D6797C">
              <w:rPr>
                <w:rFonts w:ascii="Cambria" w:hAnsi="Cambria" w:cs="Cambria"/>
                <w:iCs/>
                <w:sz w:val="21"/>
                <w:szCs w:val="21"/>
              </w:rPr>
              <w:t>. 1</w:t>
            </w:r>
            <w:r>
              <w:rPr>
                <w:rFonts w:ascii="Cambria" w:hAnsi="Cambria" w:cs="Cambria"/>
                <w:iCs/>
                <w:sz w:val="21"/>
                <w:szCs w:val="21"/>
              </w:rPr>
              <w:t>5</w:t>
            </w:r>
            <w:r w:rsidRPr="00D6797C">
              <w:rPr>
                <w:rFonts w:ascii="Cambria" w:hAnsi="Cambria" w:cs="Cambria"/>
                <w:iCs/>
                <w:sz w:val="21"/>
                <w:szCs w:val="21"/>
              </w:rPr>
              <w:t>.00-1</w:t>
            </w:r>
            <w:r>
              <w:rPr>
                <w:rFonts w:ascii="Cambria" w:hAnsi="Cambria" w:cs="Cambria"/>
                <w:iCs/>
                <w:sz w:val="21"/>
                <w:szCs w:val="21"/>
              </w:rPr>
              <w:t>9.</w:t>
            </w:r>
            <w:r w:rsidRPr="00D6797C">
              <w:rPr>
                <w:rFonts w:ascii="Cambria" w:hAnsi="Cambria" w:cs="Cambria"/>
                <w:iCs/>
                <w:sz w:val="21"/>
                <w:szCs w:val="21"/>
              </w:rPr>
              <w:t>00</w:t>
            </w:r>
          </w:p>
          <w:p w:rsidR="00BA2049" w:rsidRPr="00D6797C" w:rsidRDefault="00BA2049" w:rsidP="003B2752">
            <w:pPr>
              <w:pStyle w:val="Iepriekformattsteksts"/>
              <w:jc w:val="center"/>
              <w:rPr>
                <w:rFonts w:ascii="Cambria" w:hAnsi="Cambria" w:cs="Cambria"/>
                <w:iCs/>
                <w:sz w:val="21"/>
                <w:szCs w:val="21"/>
              </w:rPr>
            </w:pPr>
            <w:r>
              <w:rPr>
                <w:rFonts w:ascii="Cambria" w:hAnsi="Cambria" w:cs="Cambria"/>
                <w:iCs/>
                <w:sz w:val="21"/>
                <w:szCs w:val="21"/>
              </w:rPr>
              <w:t>227.auditorija</w:t>
            </w:r>
          </w:p>
        </w:tc>
        <w:tc>
          <w:tcPr>
            <w:tcW w:w="5629" w:type="dxa"/>
            <w:shd w:val="clear" w:color="auto" w:fill="FFFFFF"/>
            <w:tcMar>
              <w:left w:w="93" w:type="dxa"/>
            </w:tcMar>
          </w:tcPr>
          <w:p w:rsidR="00BA2049" w:rsidRPr="00D6797C" w:rsidRDefault="00BA2049" w:rsidP="003B2752">
            <w:pPr>
              <w:pStyle w:val="Iepriekformattsteksts"/>
              <w:jc w:val="center"/>
              <w:rPr>
                <w:rFonts w:ascii="Cambria" w:hAnsi="Cambria" w:cs="Cambria"/>
                <w:iCs/>
                <w:sz w:val="21"/>
                <w:szCs w:val="21"/>
              </w:rPr>
            </w:pPr>
            <w:r w:rsidRPr="00D6797C">
              <w:rPr>
                <w:rFonts w:ascii="Cambria" w:hAnsi="Cambria" w:cs="Cambria"/>
                <w:b/>
                <w:iCs/>
                <w:sz w:val="21"/>
                <w:szCs w:val="21"/>
              </w:rPr>
              <w:t>BIZNESA IDEJU PREZENTĀCIJAS</w:t>
            </w:r>
            <w:r>
              <w:rPr>
                <w:rFonts w:ascii="Cambria" w:hAnsi="Cambria" w:cs="Cambria"/>
                <w:b/>
                <w:iCs/>
                <w:sz w:val="21"/>
                <w:szCs w:val="21"/>
              </w:rPr>
              <w:t xml:space="preserve"> EKSPERTIEM</w:t>
            </w:r>
            <w:r w:rsidRPr="00D6797C">
              <w:rPr>
                <w:rFonts w:ascii="Cambria" w:hAnsi="Cambria" w:cs="Cambria"/>
                <w:b/>
                <w:iCs/>
                <w:sz w:val="21"/>
                <w:szCs w:val="21"/>
              </w:rPr>
              <w:t xml:space="preserve"> </w:t>
            </w:r>
            <w:r>
              <w:rPr>
                <w:rFonts w:ascii="Cambria" w:hAnsi="Cambria" w:cs="Cambria"/>
                <w:b/>
                <w:iCs/>
                <w:sz w:val="21"/>
                <w:szCs w:val="21"/>
              </w:rPr>
              <w:t xml:space="preserve">PASĀKUMĀ </w:t>
            </w:r>
            <w:r w:rsidRPr="00D6797C">
              <w:rPr>
                <w:rFonts w:ascii="Cambria" w:hAnsi="Cambria" w:cs="Cambria"/>
                <w:b/>
                <w:iCs/>
                <w:sz w:val="21"/>
                <w:szCs w:val="21"/>
              </w:rPr>
              <w:t>“LĀČA MIG</w:t>
            </w:r>
            <w:r>
              <w:rPr>
                <w:rFonts w:ascii="Cambria" w:hAnsi="Cambria" w:cs="Cambria"/>
                <w:b/>
                <w:iCs/>
                <w:sz w:val="21"/>
                <w:szCs w:val="21"/>
              </w:rPr>
              <w:t>A</w:t>
            </w:r>
            <w:r w:rsidRPr="00D6797C">
              <w:rPr>
                <w:rFonts w:ascii="Cambria" w:hAnsi="Cambria" w:cs="Cambria"/>
                <w:b/>
                <w:iCs/>
                <w:sz w:val="21"/>
                <w:szCs w:val="21"/>
              </w:rPr>
              <w:t>”</w:t>
            </w:r>
          </w:p>
          <w:p w:rsidR="00BA2049" w:rsidRPr="00D6797C" w:rsidRDefault="00BA2049" w:rsidP="003B2752">
            <w:pPr>
              <w:pStyle w:val="Iepriekformattsteksts"/>
              <w:rPr>
                <w:rFonts w:ascii="Cambria" w:hAnsi="Cambria" w:cs="Cambria"/>
                <w:iCs/>
                <w:sz w:val="21"/>
                <w:szCs w:val="21"/>
              </w:rPr>
            </w:pPr>
          </w:p>
          <w:p w:rsidR="00BA2049" w:rsidRPr="00D6797C" w:rsidRDefault="00BA2049" w:rsidP="003B2752">
            <w:pPr>
              <w:pStyle w:val="Iepriekformattsteksts"/>
              <w:jc w:val="center"/>
              <w:rPr>
                <w:rFonts w:ascii="Cambria" w:hAnsi="Cambria" w:cs="Cambria"/>
                <w:iCs/>
                <w:sz w:val="21"/>
                <w:szCs w:val="21"/>
              </w:rPr>
            </w:pPr>
            <w:r w:rsidRPr="00D6797C">
              <w:rPr>
                <w:rFonts w:ascii="Cambria" w:hAnsi="Cambria" w:cs="Cambria Math"/>
                <w:b/>
                <w:bCs/>
                <w:iCs/>
                <w:sz w:val="21"/>
                <w:szCs w:val="21"/>
              </w:rPr>
              <w:t>SERTIFIKĀTU SVINĪGA PASNIEGŠANA</w:t>
            </w:r>
          </w:p>
          <w:p w:rsidR="00BA2049" w:rsidRPr="00D6797C" w:rsidRDefault="00BA2049" w:rsidP="00BA2049">
            <w:pPr>
              <w:pStyle w:val="Iepriekformattsteksts"/>
              <w:numPr>
                <w:ilvl w:val="0"/>
                <w:numId w:val="1"/>
              </w:numPr>
              <w:ind w:left="432"/>
              <w:rPr>
                <w:rFonts w:ascii="Cambria" w:hAnsi="Cambria" w:cs="Cambria"/>
                <w:b/>
                <w:iCs/>
                <w:sz w:val="21"/>
                <w:szCs w:val="21"/>
              </w:rPr>
            </w:pPr>
            <w:r w:rsidRPr="00D6797C">
              <w:rPr>
                <w:rFonts w:ascii="Cambria" w:hAnsi="Cambria" w:cs="Cambria"/>
                <w:iCs/>
                <w:sz w:val="21"/>
                <w:szCs w:val="21"/>
              </w:rPr>
              <w:t xml:space="preserve">Zviedrijas vēstnieks Latvijā </w:t>
            </w:r>
            <w:r w:rsidRPr="00D6797C">
              <w:rPr>
                <w:rFonts w:ascii="Cambria" w:hAnsi="Cambria" w:cs="Cambria"/>
                <w:b/>
                <w:iCs/>
                <w:sz w:val="21"/>
                <w:szCs w:val="21"/>
              </w:rPr>
              <w:t xml:space="preserve">V.E. Henriks </w:t>
            </w:r>
            <w:proofErr w:type="spellStart"/>
            <w:r w:rsidRPr="00D6797C">
              <w:rPr>
                <w:rFonts w:ascii="Cambria" w:hAnsi="Cambria" w:cs="Cambria"/>
                <w:b/>
                <w:iCs/>
                <w:sz w:val="21"/>
                <w:szCs w:val="21"/>
              </w:rPr>
              <w:t>Landerholms</w:t>
            </w:r>
            <w:proofErr w:type="spellEnd"/>
          </w:p>
          <w:p w:rsidR="00BA2049" w:rsidRPr="00D6797C" w:rsidRDefault="00BA2049" w:rsidP="00BA2049">
            <w:pPr>
              <w:pStyle w:val="Iepriekformattsteksts"/>
              <w:numPr>
                <w:ilvl w:val="0"/>
                <w:numId w:val="1"/>
              </w:numPr>
              <w:ind w:left="432"/>
              <w:rPr>
                <w:rFonts w:ascii="Cambria" w:hAnsi="Cambria" w:cs="Cambria"/>
                <w:b/>
                <w:iCs/>
                <w:sz w:val="21"/>
                <w:szCs w:val="21"/>
              </w:rPr>
            </w:pPr>
            <w:r w:rsidRPr="00D6797C">
              <w:rPr>
                <w:rFonts w:ascii="Cambria" w:hAnsi="Cambria" w:cs="Cambria"/>
                <w:iCs/>
                <w:sz w:val="21"/>
                <w:szCs w:val="21"/>
              </w:rPr>
              <w:t>S</w:t>
            </w:r>
            <w:r>
              <w:rPr>
                <w:rFonts w:ascii="Cambria" w:hAnsi="Cambria" w:cs="Cambria"/>
                <w:iCs/>
                <w:sz w:val="21"/>
                <w:szCs w:val="21"/>
              </w:rPr>
              <w:t xml:space="preserve">SE </w:t>
            </w:r>
            <w:proofErr w:type="spellStart"/>
            <w:r>
              <w:rPr>
                <w:rFonts w:ascii="Cambria" w:hAnsi="Cambria" w:cs="Cambria"/>
                <w:iCs/>
                <w:sz w:val="21"/>
                <w:szCs w:val="21"/>
              </w:rPr>
              <w:t>Riga</w:t>
            </w:r>
            <w:proofErr w:type="spellEnd"/>
            <w:r>
              <w:rPr>
                <w:rFonts w:ascii="Cambria" w:hAnsi="Cambria" w:cs="Cambria"/>
                <w:iCs/>
                <w:sz w:val="21"/>
                <w:szCs w:val="21"/>
              </w:rPr>
              <w:t xml:space="preserve"> </w:t>
            </w:r>
            <w:r w:rsidRPr="00D6797C">
              <w:rPr>
                <w:rFonts w:ascii="Cambria" w:hAnsi="Cambria" w:cs="Cambria"/>
                <w:iCs/>
                <w:sz w:val="21"/>
                <w:szCs w:val="21"/>
              </w:rPr>
              <w:t xml:space="preserve">rektors </w:t>
            </w:r>
            <w:r w:rsidRPr="00D6797C">
              <w:rPr>
                <w:rFonts w:ascii="Cambria" w:hAnsi="Cambria" w:cs="Cambria"/>
                <w:b/>
                <w:iCs/>
                <w:sz w:val="21"/>
                <w:szCs w:val="21"/>
              </w:rPr>
              <w:t xml:space="preserve">Dr. </w:t>
            </w:r>
            <w:proofErr w:type="spellStart"/>
            <w:r w:rsidRPr="00D6797C">
              <w:rPr>
                <w:rFonts w:ascii="Cambria" w:hAnsi="Cambria" w:cs="Cambria"/>
                <w:b/>
                <w:iCs/>
                <w:sz w:val="21"/>
                <w:szCs w:val="21"/>
              </w:rPr>
              <w:t>Anders</w:t>
            </w:r>
            <w:proofErr w:type="spellEnd"/>
            <w:r w:rsidRPr="00D6797C">
              <w:rPr>
                <w:rFonts w:ascii="Cambria" w:hAnsi="Cambria" w:cs="Cambria"/>
                <w:b/>
                <w:iCs/>
                <w:sz w:val="21"/>
                <w:szCs w:val="21"/>
              </w:rPr>
              <w:t xml:space="preserve"> </w:t>
            </w:r>
            <w:proofErr w:type="spellStart"/>
            <w:r w:rsidRPr="00D6797C">
              <w:rPr>
                <w:rFonts w:ascii="Cambria" w:hAnsi="Cambria" w:cs="Cambria"/>
                <w:b/>
                <w:iCs/>
                <w:sz w:val="21"/>
                <w:szCs w:val="21"/>
              </w:rPr>
              <w:t>Paalzow</w:t>
            </w:r>
            <w:proofErr w:type="spellEnd"/>
          </w:p>
          <w:p w:rsidR="00BA2049" w:rsidRPr="00D6797C" w:rsidRDefault="00BA2049" w:rsidP="00BA2049">
            <w:pPr>
              <w:pStyle w:val="Iepriekformattsteksts"/>
              <w:numPr>
                <w:ilvl w:val="0"/>
                <w:numId w:val="1"/>
              </w:numPr>
              <w:ind w:left="432"/>
              <w:rPr>
                <w:rFonts w:ascii="Cambria" w:hAnsi="Cambria" w:cs="Cambria"/>
                <w:iCs/>
                <w:sz w:val="21"/>
                <w:szCs w:val="21"/>
              </w:rPr>
            </w:pPr>
            <w:proofErr w:type="spellStart"/>
            <w:r w:rsidRPr="00D6797C">
              <w:rPr>
                <w:rFonts w:ascii="Cambria" w:hAnsi="Cambria" w:cs="Cambria"/>
                <w:iCs/>
                <w:sz w:val="21"/>
                <w:szCs w:val="21"/>
              </w:rPr>
              <w:t>Telia</w:t>
            </w:r>
            <w:proofErr w:type="spellEnd"/>
            <w:r>
              <w:rPr>
                <w:rFonts w:ascii="Cambria" w:hAnsi="Cambria" w:cs="Cambria"/>
                <w:iCs/>
                <w:sz w:val="21"/>
                <w:szCs w:val="21"/>
              </w:rPr>
              <w:t xml:space="preserve"> </w:t>
            </w:r>
            <w:proofErr w:type="spellStart"/>
            <w:r>
              <w:rPr>
                <w:rFonts w:ascii="Cambria" w:hAnsi="Cambria" w:cs="Cambria"/>
                <w:iCs/>
                <w:sz w:val="21"/>
                <w:szCs w:val="21"/>
              </w:rPr>
              <w:t>Company</w:t>
            </w:r>
            <w:proofErr w:type="spellEnd"/>
            <w:r>
              <w:rPr>
                <w:rFonts w:ascii="Cambria" w:hAnsi="Cambria" w:cs="Cambria"/>
                <w:iCs/>
                <w:sz w:val="21"/>
                <w:szCs w:val="21"/>
              </w:rPr>
              <w:t xml:space="preserve"> </w:t>
            </w:r>
            <w:r w:rsidRPr="00D6797C">
              <w:rPr>
                <w:rFonts w:ascii="Cambria" w:hAnsi="Cambria" w:cs="Cambria"/>
                <w:iCs/>
                <w:sz w:val="21"/>
                <w:szCs w:val="21"/>
              </w:rPr>
              <w:t xml:space="preserve">pārstāvis Latvijā </w:t>
            </w:r>
            <w:proofErr w:type="spellStart"/>
            <w:r w:rsidRPr="00D6797C">
              <w:rPr>
                <w:rFonts w:ascii="Cambria" w:hAnsi="Cambria" w:cs="Cambria"/>
                <w:b/>
                <w:iCs/>
                <w:sz w:val="21"/>
                <w:szCs w:val="21"/>
              </w:rPr>
              <w:t>Anders</w:t>
            </w:r>
            <w:proofErr w:type="spellEnd"/>
            <w:r w:rsidRPr="00D6797C">
              <w:rPr>
                <w:rFonts w:ascii="Cambria" w:hAnsi="Cambria" w:cs="Cambria"/>
                <w:b/>
                <w:iCs/>
                <w:sz w:val="21"/>
                <w:szCs w:val="21"/>
              </w:rPr>
              <w:t xml:space="preserve"> </w:t>
            </w:r>
            <w:proofErr w:type="spellStart"/>
            <w:r w:rsidRPr="00D6797C">
              <w:rPr>
                <w:rFonts w:ascii="Cambria" w:hAnsi="Cambria" w:cs="Cambria"/>
                <w:b/>
                <w:iCs/>
                <w:sz w:val="21"/>
                <w:szCs w:val="21"/>
              </w:rPr>
              <w:t>Alexanderson</w:t>
            </w:r>
            <w:proofErr w:type="spellEnd"/>
          </w:p>
        </w:tc>
        <w:tc>
          <w:tcPr>
            <w:tcW w:w="2124" w:type="dxa"/>
            <w:shd w:val="clear" w:color="auto" w:fill="FFFFFF"/>
            <w:tcMar>
              <w:left w:w="93" w:type="dxa"/>
            </w:tcMar>
          </w:tcPr>
          <w:p w:rsidR="00BA2049" w:rsidRPr="003C3768" w:rsidRDefault="00BA2049" w:rsidP="003B2752">
            <w:pPr>
              <w:pStyle w:val="Iepriekformattsteksts"/>
              <w:jc w:val="center"/>
              <w:rPr>
                <w:rFonts w:ascii="Cambria" w:hAnsi="Cambria" w:cs="Cambria"/>
                <w:i/>
                <w:iCs/>
                <w:sz w:val="21"/>
                <w:szCs w:val="21"/>
              </w:rPr>
            </w:pPr>
            <w:r w:rsidRPr="00D6797C">
              <w:rPr>
                <w:rFonts w:ascii="Cambria" w:hAnsi="Cambria" w:cs="Cambria"/>
                <w:b/>
                <w:i/>
                <w:iCs/>
                <w:sz w:val="21"/>
                <w:szCs w:val="21"/>
              </w:rPr>
              <w:t>Ekspertu panelis</w:t>
            </w:r>
          </w:p>
        </w:tc>
      </w:tr>
    </w:tbl>
    <w:p w:rsidR="00BA2049" w:rsidRDefault="00BA2049" w:rsidP="00BA2049">
      <w:pPr>
        <w:pStyle w:val="Iepriekformattsteksts"/>
      </w:pPr>
    </w:p>
    <w:p w:rsidR="00BA2049" w:rsidRDefault="00BA2049" w:rsidP="00BA2049">
      <w:pPr>
        <w:pStyle w:val="Iepriekformattsteksts"/>
      </w:pPr>
    </w:p>
    <w:p w:rsidR="00A5710D" w:rsidRDefault="00A5710D"/>
    <w:sectPr w:rsidR="00A5710D" w:rsidSect="00410B97">
      <w:pgSz w:w="12240" w:h="15840"/>
      <w:pgMar w:top="1440" w:right="1440" w:bottom="1728"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New">
    <w:panose1 w:val="02070309020205020404"/>
    <w:charset w:val="BA"/>
    <w:family w:val="modern"/>
    <w:pitch w:val="fixed"/>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36FA0"/>
    <w:multiLevelType w:val="multilevel"/>
    <w:tmpl w:val="14D47264"/>
    <w:lvl w:ilvl="0">
      <w:start w:val="1"/>
      <w:numFmt w:val="bullet"/>
      <w:lvlText w:val=""/>
      <w:lvlJc w:val="left"/>
      <w:pPr>
        <w:ind w:left="1530" w:hanging="360"/>
      </w:pPr>
      <w:rPr>
        <w:rFonts w:ascii="Symbol" w:hAnsi="Symbol" w:cs="Symbol"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49"/>
    <w:rsid w:val="008C3CF8"/>
    <w:rsid w:val="00A5710D"/>
    <w:rsid w:val="00BA20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BA2049"/>
    <w:pPr>
      <w:widowControl w:val="0"/>
      <w:tabs>
        <w:tab w:val="left" w:pos="720"/>
      </w:tabs>
      <w:suppressAutoHyphens/>
      <w:spacing w:after="0" w:line="100" w:lineRule="atLeast"/>
    </w:pPr>
    <w:rPr>
      <w:rFonts w:ascii="Times New Roman" w:eastAsia="Droid Sans Fallback" w:hAnsi="Times New Roman" w:cs="Lohit Hindi"/>
      <w:color w:val="00000A"/>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Iepriekformattsteksts">
    <w:name w:val="Iepriekš formatēts teksts"/>
    <w:basedOn w:val="Parasts"/>
    <w:rsid w:val="00BA2049"/>
    <w:rPr>
      <w:sz w:val="20"/>
      <w:szCs w:val="20"/>
    </w:rPr>
  </w:style>
  <w:style w:type="paragraph" w:styleId="HTMLiepriekformattais">
    <w:name w:val="HTML Preformatted"/>
    <w:basedOn w:val="Parasts"/>
    <w:link w:val="HTMLiepriekformattaisRakstz"/>
    <w:uiPriority w:val="99"/>
    <w:unhideWhenUsed/>
    <w:rsid w:val="00BA2049"/>
    <w:pPr>
      <w:widowContro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eastAsia="lv-LV" w:bidi="ar-SA"/>
    </w:rPr>
  </w:style>
  <w:style w:type="character" w:customStyle="1" w:styleId="HTMLiepriekformattaisRakstz">
    <w:name w:val="HTML iepriekšformatētais Rakstz."/>
    <w:basedOn w:val="Noklusjumarindkopasfonts"/>
    <w:link w:val="HTMLiepriekformattais"/>
    <w:uiPriority w:val="99"/>
    <w:rsid w:val="00BA2049"/>
    <w:rPr>
      <w:rFonts w:ascii="Courier New" w:eastAsia="Times New Roman" w:hAnsi="Courier New" w:cs="Courier New"/>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BA2049"/>
    <w:pPr>
      <w:widowControl w:val="0"/>
      <w:tabs>
        <w:tab w:val="left" w:pos="720"/>
      </w:tabs>
      <w:suppressAutoHyphens/>
      <w:spacing w:after="0" w:line="100" w:lineRule="atLeast"/>
    </w:pPr>
    <w:rPr>
      <w:rFonts w:ascii="Times New Roman" w:eastAsia="Droid Sans Fallback" w:hAnsi="Times New Roman" w:cs="Lohit Hindi"/>
      <w:color w:val="00000A"/>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Iepriekformattsteksts">
    <w:name w:val="Iepriekš formatēts teksts"/>
    <w:basedOn w:val="Parasts"/>
    <w:rsid w:val="00BA2049"/>
    <w:rPr>
      <w:sz w:val="20"/>
      <w:szCs w:val="20"/>
    </w:rPr>
  </w:style>
  <w:style w:type="paragraph" w:styleId="HTMLiepriekformattais">
    <w:name w:val="HTML Preformatted"/>
    <w:basedOn w:val="Parasts"/>
    <w:link w:val="HTMLiepriekformattaisRakstz"/>
    <w:uiPriority w:val="99"/>
    <w:unhideWhenUsed/>
    <w:rsid w:val="00BA2049"/>
    <w:pPr>
      <w:widowContro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eastAsia="lv-LV" w:bidi="ar-SA"/>
    </w:rPr>
  </w:style>
  <w:style w:type="character" w:customStyle="1" w:styleId="HTMLiepriekformattaisRakstz">
    <w:name w:val="HTML iepriekšformatētais Rakstz."/>
    <w:basedOn w:val="Noklusjumarindkopasfonts"/>
    <w:link w:val="HTMLiepriekformattais"/>
    <w:uiPriority w:val="99"/>
    <w:rsid w:val="00BA2049"/>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2898</Words>
  <Characters>1653</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2016-09-07T05:59:00Z</dcterms:created>
  <dcterms:modified xsi:type="dcterms:W3CDTF">2016-09-07T06:00:00Z</dcterms:modified>
</cp:coreProperties>
</file>